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BD35" w14:textId="15DDFBEE" w:rsidR="00332656" w:rsidRDefault="00E856D1">
      <w:pPr>
        <w:spacing w:after="0" w:line="259" w:lineRule="auto"/>
        <w:ind w:right="0" w:firstLine="0"/>
        <w:jc w:val="left"/>
      </w:pPr>
      <w:r>
        <w:rPr>
          <w:b/>
          <w:color w:val="000000"/>
          <w:sz w:val="36"/>
        </w:rPr>
        <w:t>Editorial:</w:t>
      </w:r>
      <w:r w:rsidR="00E7559B">
        <w:rPr>
          <w:b/>
          <w:color w:val="000000"/>
          <w:sz w:val="36"/>
        </w:rPr>
        <w:t xml:space="preserve"> </w:t>
      </w:r>
      <w:r w:rsidR="00012BC2">
        <w:rPr>
          <w:b/>
          <w:color w:val="000000"/>
          <w:sz w:val="36"/>
        </w:rPr>
        <w:t xml:space="preserve">Trends </w:t>
      </w:r>
      <w:r w:rsidR="002C4E94">
        <w:rPr>
          <w:b/>
          <w:color w:val="000000"/>
          <w:sz w:val="36"/>
        </w:rPr>
        <w:t xml:space="preserve">in </w:t>
      </w:r>
      <w:r w:rsidR="00012BC2">
        <w:rPr>
          <w:b/>
          <w:color w:val="000000"/>
          <w:sz w:val="36"/>
        </w:rPr>
        <w:t>and Perspectives on Rural Education</w:t>
      </w:r>
    </w:p>
    <w:p w14:paraId="5197A88B" w14:textId="01514678" w:rsidR="00332656" w:rsidRDefault="00332656">
      <w:pPr>
        <w:spacing w:after="100" w:line="259" w:lineRule="auto"/>
        <w:ind w:right="0" w:firstLine="0"/>
        <w:jc w:val="left"/>
      </w:pPr>
    </w:p>
    <w:p w14:paraId="4C8156A9" w14:textId="686579D9" w:rsidR="00D94ACB" w:rsidRPr="00534FD1" w:rsidRDefault="00012BC2" w:rsidP="00803D84">
      <w:pPr>
        <w:spacing w:after="0" w:line="276" w:lineRule="auto"/>
        <w:ind w:right="0" w:firstLine="0"/>
        <w:jc w:val="left"/>
        <w:rPr>
          <w:i/>
          <w:color w:val="000000"/>
          <w:sz w:val="24"/>
        </w:rPr>
      </w:pPr>
      <w:r>
        <w:rPr>
          <w:b/>
          <w:bCs/>
          <w:iCs/>
          <w:color w:val="000000"/>
          <w:sz w:val="24"/>
        </w:rPr>
        <w:t>Robert D. Quinn</w:t>
      </w:r>
      <w:r w:rsidR="00D94ACB" w:rsidRPr="00534FD1">
        <w:rPr>
          <w:i/>
          <w:color w:val="000000"/>
          <w:sz w:val="24"/>
        </w:rPr>
        <w:t>,</w:t>
      </w:r>
      <w:r w:rsidR="00B47172" w:rsidRPr="00534FD1">
        <w:rPr>
          <w:i/>
          <w:color w:val="000000"/>
          <w:sz w:val="24"/>
        </w:rPr>
        <w:t xml:space="preserve"> Professor</w:t>
      </w:r>
      <w:r>
        <w:rPr>
          <w:i/>
          <w:color w:val="000000"/>
          <w:sz w:val="24"/>
        </w:rPr>
        <w:t xml:space="preserve"> of Art Education,</w:t>
      </w:r>
      <w:r w:rsidR="00B47172" w:rsidRPr="00534FD1">
        <w:rPr>
          <w:i/>
          <w:color w:val="000000"/>
          <w:sz w:val="24"/>
        </w:rPr>
        <w:t xml:space="preserve"> </w:t>
      </w:r>
      <w:r w:rsidR="005421CA" w:rsidRPr="005421CA">
        <w:rPr>
          <w:i/>
          <w:color w:val="000000"/>
          <w:sz w:val="24"/>
        </w:rPr>
        <w:t>Rural Education Institute Research and Innovation Associate</w:t>
      </w:r>
    </w:p>
    <w:p w14:paraId="71631609" w14:textId="77777777" w:rsidR="00803D84" w:rsidRPr="00534FD1" w:rsidRDefault="00803D84" w:rsidP="00803D84">
      <w:pPr>
        <w:spacing w:after="0" w:line="276" w:lineRule="auto"/>
        <w:ind w:right="0" w:firstLine="0"/>
        <w:jc w:val="left"/>
        <w:rPr>
          <w:i/>
          <w:color w:val="000000"/>
          <w:sz w:val="24"/>
        </w:rPr>
      </w:pPr>
    </w:p>
    <w:p w14:paraId="7D057AF1" w14:textId="77777777" w:rsidR="008114F3" w:rsidRPr="00534FD1" w:rsidRDefault="008114F3">
      <w:pPr>
        <w:spacing w:after="0" w:line="259" w:lineRule="auto"/>
        <w:ind w:right="0" w:firstLine="0"/>
        <w:jc w:val="left"/>
        <w:rPr>
          <w:color w:val="000000"/>
          <w:sz w:val="24"/>
        </w:rPr>
        <w:sectPr w:rsidR="008114F3" w:rsidRPr="00534FD1" w:rsidSect="00745836">
          <w:headerReference w:type="default" r:id="rId11"/>
          <w:footerReference w:type="default" r:id="rId12"/>
          <w:headerReference w:type="first" r:id="rId13"/>
          <w:footerReference w:type="first" r:id="rId14"/>
          <w:type w:val="continuous"/>
          <w:pgSz w:w="12240" w:h="15840"/>
          <w:pgMar w:top="1440" w:right="1439" w:bottom="1440" w:left="1440" w:header="720" w:footer="720" w:gutter="0"/>
          <w:pgNumType w:fmt="lowerRoman" w:start="1"/>
          <w:cols w:space="303"/>
          <w:titlePg/>
          <w:docGrid w:linePitch="272"/>
        </w:sectPr>
      </w:pPr>
    </w:p>
    <w:p w14:paraId="55F66BFD" w14:textId="2128DBB2" w:rsidR="00F64537" w:rsidRPr="00534FD1" w:rsidRDefault="00F16046" w:rsidP="003D7F45">
      <w:pPr>
        <w:spacing w:after="120" w:line="360" w:lineRule="auto"/>
        <w:ind w:right="0" w:firstLine="720"/>
        <w:rPr>
          <w:sz w:val="24"/>
        </w:rPr>
      </w:pPr>
      <w:r w:rsidRPr="00534FD1">
        <w:rPr>
          <w:sz w:val="24"/>
        </w:rPr>
        <w:t xml:space="preserve">The publication of </w:t>
      </w:r>
      <w:r w:rsidRPr="00534FD1">
        <w:rPr>
          <w:i/>
          <w:iCs/>
          <w:sz w:val="24"/>
        </w:rPr>
        <w:t>Theory &amp; Practice in Rural Education</w:t>
      </w:r>
      <w:r w:rsidRPr="00534FD1">
        <w:rPr>
          <w:sz w:val="24"/>
        </w:rPr>
        <w:t xml:space="preserve"> enters its </w:t>
      </w:r>
      <w:r w:rsidR="00B549CB">
        <w:rPr>
          <w:sz w:val="24"/>
        </w:rPr>
        <w:t>seventh</w:t>
      </w:r>
      <w:r w:rsidRPr="00534FD1">
        <w:rPr>
          <w:sz w:val="24"/>
        </w:rPr>
        <w:t xml:space="preserve"> year. </w:t>
      </w:r>
      <w:r w:rsidR="00CA5A24">
        <w:rPr>
          <w:sz w:val="24"/>
        </w:rPr>
        <w:t>Unl</w:t>
      </w:r>
      <w:r w:rsidR="00CD7FB8">
        <w:rPr>
          <w:sz w:val="24"/>
        </w:rPr>
        <w:t xml:space="preserve">ike </w:t>
      </w:r>
      <w:r w:rsidR="004301F6">
        <w:rPr>
          <w:sz w:val="24"/>
        </w:rPr>
        <w:t>newlyweds</w:t>
      </w:r>
      <w:r w:rsidR="00B36257">
        <w:rPr>
          <w:sz w:val="24"/>
        </w:rPr>
        <w:t xml:space="preserve"> </w:t>
      </w:r>
      <w:r w:rsidR="004301F6">
        <w:rPr>
          <w:sz w:val="24"/>
        </w:rPr>
        <w:t>experiencing</w:t>
      </w:r>
      <w:r w:rsidR="00B36257">
        <w:rPr>
          <w:sz w:val="24"/>
        </w:rPr>
        <w:t xml:space="preserve"> </w:t>
      </w:r>
      <w:r w:rsidR="00CD7FB8">
        <w:rPr>
          <w:sz w:val="24"/>
        </w:rPr>
        <w:t xml:space="preserve">the dreaded </w:t>
      </w:r>
      <w:r w:rsidR="00C02A27">
        <w:rPr>
          <w:i/>
          <w:iCs/>
          <w:sz w:val="24"/>
        </w:rPr>
        <w:t xml:space="preserve">seven-year </w:t>
      </w:r>
      <w:r w:rsidR="00C02A27" w:rsidRPr="00C02A27">
        <w:rPr>
          <w:i/>
          <w:iCs/>
          <w:sz w:val="24"/>
        </w:rPr>
        <w:t>itch</w:t>
      </w:r>
      <w:r w:rsidR="00C02A27">
        <w:rPr>
          <w:i/>
          <w:iCs/>
          <w:sz w:val="24"/>
        </w:rPr>
        <w:t>,</w:t>
      </w:r>
      <w:r w:rsidR="00C02A27">
        <w:rPr>
          <w:sz w:val="24"/>
        </w:rPr>
        <w:t xml:space="preserve"> </w:t>
      </w:r>
      <w:r w:rsidR="00CA5A24">
        <w:rPr>
          <w:sz w:val="24"/>
        </w:rPr>
        <w:t>our</w:t>
      </w:r>
      <w:r w:rsidRPr="00534FD1">
        <w:rPr>
          <w:sz w:val="24"/>
        </w:rPr>
        <w:t xml:space="preserve"> editorial leadership </w:t>
      </w:r>
      <w:r w:rsidR="00CA5A24">
        <w:rPr>
          <w:sz w:val="24"/>
        </w:rPr>
        <w:t xml:space="preserve">is </w:t>
      </w:r>
      <w:r w:rsidR="00972393">
        <w:rPr>
          <w:sz w:val="24"/>
        </w:rPr>
        <w:t>thrilled to continue our partnership</w:t>
      </w:r>
      <w:r w:rsidRPr="00534FD1">
        <w:rPr>
          <w:sz w:val="24"/>
        </w:rPr>
        <w:t xml:space="preserve"> with authors,</w:t>
      </w:r>
      <w:r w:rsidR="00600ACF" w:rsidRPr="00534FD1">
        <w:rPr>
          <w:sz w:val="24"/>
        </w:rPr>
        <w:t xml:space="preserve"> </w:t>
      </w:r>
      <w:r w:rsidRPr="00534FD1">
        <w:rPr>
          <w:sz w:val="24"/>
        </w:rPr>
        <w:t>reviewers, and</w:t>
      </w:r>
      <w:r w:rsidR="00600ACF" w:rsidRPr="00534FD1">
        <w:rPr>
          <w:sz w:val="24"/>
        </w:rPr>
        <w:t xml:space="preserve"> </w:t>
      </w:r>
      <w:r w:rsidRPr="00534FD1">
        <w:rPr>
          <w:sz w:val="24"/>
        </w:rPr>
        <w:t>readers to fulfill the journal's mission of publishing high-quality articles that address theoretical, empirical, and practical issues in rural education.</w:t>
      </w:r>
    </w:p>
    <w:p w14:paraId="05175392" w14:textId="7F40B6F8" w:rsidR="00830E52" w:rsidRPr="000211D3" w:rsidRDefault="00D34E2F" w:rsidP="00480AEC">
      <w:pPr>
        <w:spacing w:after="120" w:line="360" w:lineRule="auto"/>
        <w:ind w:left="-15" w:right="0" w:firstLine="735"/>
        <w:rPr>
          <w:sz w:val="24"/>
        </w:rPr>
      </w:pPr>
      <w:r w:rsidRPr="00D34E2F">
        <w:rPr>
          <w:sz w:val="24"/>
        </w:rPr>
        <w:t xml:space="preserve">The research </w:t>
      </w:r>
      <w:r w:rsidR="00B36257">
        <w:rPr>
          <w:sz w:val="24"/>
        </w:rPr>
        <w:t xml:space="preserve">in this </w:t>
      </w:r>
      <w:r w:rsidR="00A5460F">
        <w:rPr>
          <w:sz w:val="24"/>
        </w:rPr>
        <w:t>issue illuminates</w:t>
      </w:r>
      <w:r w:rsidRPr="00D34E2F">
        <w:rPr>
          <w:sz w:val="24"/>
        </w:rPr>
        <w:t xml:space="preserve"> </w:t>
      </w:r>
      <w:r w:rsidR="00D90F4D">
        <w:rPr>
          <w:sz w:val="24"/>
        </w:rPr>
        <w:t xml:space="preserve">research on </w:t>
      </w:r>
      <w:r w:rsidR="00A5460F">
        <w:rPr>
          <w:sz w:val="24"/>
        </w:rPr>
        <w:t>a variety of</w:t>
      </w:r>
      <w:r w:rsidRPr="00D34E2F">
        <w:rPr>
          <w:sz w:val="24"/>
        </w:rPr>
        <w:t xml:space="preserve"> </w:t>
      </w:r>
      <w:r w:rsidR="00122537">
        <w:rPr>
          <w:sz w:val="24"/>
        </w:rPr>
        <w:t xml:space="preserve">trends in and </w:t>
      </w:r>
      <w:r w:rsidRPr="00D34E2F">
        <w:rPr>
          <w:sz w:val="24"/>
        </w:rPr>
        <w:t xml:space="preserve">perspectives on current </w:t>
      </w:r>
      <w:r w:rsidR="008E69E8">
        <w:rPr>
          <w:sz w:val="24"/>
        </w:rPr>
        <w:t>issues</w:t>
      </w:r>
      <w:r w:rsidRPr="00D34E2F">
        <w:rPr>
          <w:sz w:val="24"/>
        </w:rPr>
        <w:t xml:space="preserve"> </w:t>
      </w:r>
      <w:r w:rsidR="00B34ACB">
        <w:rPr>
          <w:sz w:val="24"/>
        </w:rPr>
        <w:t>facing</w:t>
      </w:r>
      <w:r w:rsidRPr="00D34E2F">
        <w:rPr>
          <w:sz w:val="24"/>
        </w:rPr>
        <w:t xml:space="preserve"> </w:t>
      </w:r>
      <w:r w:rsidR="001E1038">
        <w:rPr>
          <w:sz w:val="24"/>
        </w:rPr>
        <w:t xml:space="preserve">North </w:t>
      </w:r>
      <w:r w:rsidRPr="00D34E2F">
        <w:rPr>
          <w:sz w:val="24"/>
        </w:rPr>
        <w:t xml:space="preserve">American </w:t>
      </w:r>
      <w:r w:rsidR="00B34ACB">
        <w:rPr>
          <w:sz w:val="24"/>
        </w:rPr>
        <w:t xml:space="preserve">rural </w:t>
      </w:r>
      <w:r w:rsidRPr="00D34E2F">
        <w:rPr>
          <w:sz w:val="24"/>
        </w:rPr>
        <w:t>education.</w:t>
      </w:r>
      <w:r w:rsidR="00821F61">
        <w:rPr>
          <w:sz w:val="24"/>
        </w:rPr>
        <w:t xml:space="preserve"> </w:t>
      </w:r>
      <w:r w:rsidRPr="00D34E2F">
        <w:rPr>
          <w:sz w:val="24"/>
        </w:rPr>
        <w:t xml:space="preserve">Mitchell, Craven, </w:t>
      </w:r>
      <w:r w:rsidR="00821F61">
        <w:rPr>
          <w:sz w:val="24"/>
        </w:rPr>
        <w:t>and</w:t>
      </w:r>
      <w:r w:rsidRPr="00D34E2F">
        <w:rPr>
          <w:sz w:val="24"/>
        </w:rPr>
        <w:t xml:space="preserve"> Adams stu</w:t>
      </w:r>
      <w:r w:rsidR="00821F61">
        <w:rPr>
          <w:sz w:val="24"/>
        </w:rPr>
        <w:t>died</w:t>
      </w:r>
      <w:r w:rsidRPr="00D34E2F">
        <w:rPr>
          <w:sz w:val="24"/>
        </w:rPr>
        <w:t xml:space="preserve"> over 100 rural school and district leaders in one Rocky Mountain state. </w:t>
      </w:r>
      <w:r w:rsidR="008D438E" w:rsidRPr="000211D3">
        <w:rPr>
          <w:sz w:val="24"/>
        </w:rPr>
        <w:t xml:space="preserve">Boulden </w:t>
      </w:r>
      <w:r w:rsidR="00565914" w:rsidRPr="000211D3">
        <w:rPr>
          <w:sz w:val="24"/>
        </w:rPr>
        <w:t>and</w:t>
      </w:r>
      <w:r w:rsidR="008D438E" w:rsidRPr="000211D3">
        <w:rPr>
          <w:sz w:val="24"/>
        </w:rPr>
        <w:t xml:space="preserve"> Henry stud</w:t>
      </w:r>
      <w:r w:rsidR="00565914" w:rsidRPr="000211D3">
        <w:rPr>
          <w:sz w:val="24"/>
        </w:rPr>
        <w:t>ied</w:t>
      </w:r>
      <w:r w:rsidR="008D438E" w:rsidRPr="000211D3">
        <w:rPr>
          <w:sz w:val="24"/>
        </w:rPr>
        <w:t xml:space="preserve"> 15 rural school counselors across the U.S., examining their experiences responding to the rural youth mental health crisis</w:t>
      </w:r>
      <w:r w:rsidR="00565914" w:rsidRPr="000211D3">
        <w:rPr>
          <w:sz w:val="24"/>
        </w:rPr>
        <w:t>.</w:t>
      </w:r>
      <w:r w:rsidR="0097026C" w:rsidRPr="000211D3">
        <w:rPr>
          <w:sz w:val="24"/>
        </w:rPr>
        <w:t xml:space="preserve"> Shonerd, </w:t>
      </w:r>
      <w:proofErr w:type="spellStart"/>
      <w:r w:rsidR="0097026C" w:rsidRPr="000211D3">
        <w:rPr>
          <w:sz w:val="24"/>
        </w:rPr>
        <w:t>Grichko</w:t>
      </w:r>
      <w:proofErr w:type="spellEnd"/>
      <w:r w:rsidR="0097026C" w:rsidRPr="000211D3">
        <w:rPr>
          <w:sz w:val="24"/>
        </w:rPr>
        <w:t>, and Lehmann’s qualitative study examines how rural pre-service teachers foster critical thinking in their practic</w:t>
      </w:r>
      <w:r w:rsidR="00374620" w:rsidRPr="000211D3">
        <w:rPr>
          <w:sz w:val="24"/>
        </w:rPr>
        <w:t>a</w:t>
      </w:r>
      <w:r w:rsidR="0097026C" w:rsidRPr="000211D3">
        <w:rPr>
          <w:sz w:val="24"/>
        </w:rPr>
        <w:t xml:space="preserve"> and student teaching experiences.</w:t>
      </w:r>
      <w:r w:rsidR="00374620" w:rsidRPr="000211D3">
        <w:rPr>
          <w:sz w:val="24"/>
        </w:rPr>
        <w:t xml:space="preserve"> </w:t>
      </w:r>
      <w:r w:rsidR="00F93F08" w:rsidRPr="000211D3">
        <w:rPr>
          <w:sz w:val="24"/>
        </w:rPr>
        <w:t>Rasheed, Kuehl, Azano, and Callahan examine teachers’ experiences with a place-based language arts curriculum for gifted third-</w:t>
      </w:r>
      <w:r w:rsidR="000211D3">
        <w:rPr>
          <w:sz w:val="24"/>
        </w:rPr>
        <w:t xml:space="preserve"> </w:t>
      </w:r>
      <w:r w:rsidR="00F93F08" w:rsidRPr="000211D3">
        <w:rPr>
          <w:sz w:val="24"/>
        </w:rPr>
        <w:t>and fourth-grade students in a high-poverty rural Appalachian school district.</w:t>
      </w:r>
      <w:r w:rsidR="00B34ACB" w:rsidRPr="000211D3">
        <w:rPr>
          <w:sz w:val="24"/>
        </w:rPr>
        <w:t xml:space="preserve"> Bice </w:t>
      </w:r>
      <w:r w:rsidR="0015439E" w:rsidRPr="000211D3">
        <w:rPr>
          <w:sz w:val="24"/>
        </w:rPr>
        <w:t>and</w:t>
      </w:r>
      <w:r w:rsidR="00B34ACB" w:rsidRPr="000211D3">
        <w:rPr>
          <w:sz w:val="24"/>
        </w:rPr>
        <w:t xml:space="preserve"> Cortes</w:t>
      </w:r>
      <w:r w:rsidR="0015439E" w:rsidRPr="000211D3">
        <w:rPr>
          <w:sz w:val="24"/>
        </w:rPr>
        <w:t xml:space="preserve"> share their</w:t>
      </w:r>
      <w:r w:rsidR="00B34ACB" w:rsidRPr="000211D3">
        <w:rPr>
          <w:sz w:val="24"/>
        </w:rPr>
        <w:t xml:space="preserve"> narrative inquiry </w:t>
      </w:r>
      <w:r w:rsidR="009108EA" w:rsidRPr="000211D3">
        <w:rPr>
          <w:sz w:val="24"/>
        </w:rPr>
        <w:t>d</w:t>
      </w:r>
      <w:r w:rsidR="00B34ACB" w:rsidRPr="000211D3">
        <w:rPr>
          <w:sz w:val="24"/>
        </w:rPr>
        <w:t>raw</w:t>
      </w:r>
      <w:r w:rsidR="009108EA" w:rsidRPr="000211D3">
        <w:rPr>
          <w:sz w:val="24"/>
        </w:rPr>
        <w:t>ing</w:t>
      </w:r>
      <w:r w:rsidR="00B34ACB" w:rsidRPr="000211D3">
        <w:rPr>
          <w:sz w:val="24"/>
        </w:rPr>
        <w:t xml:space="preserve"> on perspectives from students in grades 3–12, their families, and teachers, </w:t>
      </w:r>
      <w:r w:rsidR="009108EA" w:rsidRPr="000211D3">
        <w:rPr>
          <w:sz w:val="24"/>
        </w:rPr>
        <w:t>to</w:t>
      </w:r>
      <w:r w:rsidR="00B34ACB" w:rsidRPr="000211D3">
        <w:rPr>
          <w:sz w:val="24"/>
        </w:rPr>
        <w:t xml:space="preserve"> re-examine how the rural bus ride shapes learning, relationships, and equity in education.</w:t>
      </w:r>
      <w:r w:rsidR="001C586A" w:rsidRPr="000211D3">
        <w:rPr>
          <w:sz w:val="24"/>
        </w:rPr>
        <w:t xml:space="preserve"> Boz, Hammack, Scherer, Lux, and Gannon’s multi-year study on the sustainability of locally relevant engineering practices in rural elementary schools followed three rural teachers after the conclusion of a five-year nationally funded project, exploring the factors that enabled or hindered the continuation of engineering-focused instruction without external support.</w:t>
      </w:r>
    </w:p>
    <w:p w14:paraId="4C516AAE" w14:textId="3EF12175" w:rsidR="003C7F11" w:rsidRDefault="009A20AD" w:rsidP="003D7F45">
      <w:pPr>
        <w:spacing w:after="120" w:line="360" w:lineRule="auto"/>
        <w:ind w:left="-15" w:right="0" w:firstLine="735"/>
        <w:rPr>
          <w:sz w:val="24"/>
        </w:rPr>
      </w:pPr>
      <w:r>
        <w:rPr>
          <w:sz w:val="24"/>
        </w:rPr>
        <w:t>Additionally</w:t>
      </w:r>
      <w:r w:rsidR="00FA7CCE" w:rsidRPr="000211D3">
        <w:rPr>
          <w:sz w:val="24"/>
        </w:rPr>
        <w:t xml:space="preserve">, this issue examines </w:t>
      </w:r>
      <w:r w:rsidR="007234DE" w:rsidRPr="000211D3">
        <w:rPr>
          <w:sz w:val="24"/>
        </w:rPr>
        <w:t xml:space="preserve">the perspectives of educational leaders and the issues they often face in rural education. </w:t>
      </w:r>
      <w:r w:rsidR="00CF5F7E" w:rsidRPr="000211D3">
        <w:rPr>
          <w:sz w:val="24"/>
        </w:rPr>
        <w:t xml:space="preserve">Wallin, Newton, and Jutras’s empirical study of </w:t>
      </w:r>
      <w:r w:rsidR="00830E52" w:rsidRPr="000211D3">
        <w:rPr>
          <w:sz w:val="24"/>
        </w:rPr>
        <w:t xml:space="preserve">70 </w:t>
      </w:r>
      <w:r w:rsidR="00CF5F7E" w:rsidRPr="000211D3">
        <w:rPr>
          <w:sz w:val="24"/>
        </w:rPr>
        <w:t>teaching principals—school leaders who balance dual responsibilities of teaching and administration—in Canada’s rural, remote, and northern schools explore</w:t>
      </w:r>
      <w:r w:rsidR="00830E52" w:rsidRPr="000211D3">
        <w:rPr>
          <w:sz w:val="24"/>
        </w:rPr>
        <w:t xml:space="preserve">s </w:t>
      </w:r>
      <w:r w:rsidR="00CF5F7E" w:rsidRPr="000211D3">
        <w:rPr>
          <w:sz w:val="24"/>
        </w:rPr>
        <w:t xml:space="preserve">community </w:t>
      </w:r>
      <w:r w:rsidR="00CF5F7E" w:rsidRPr="000211D3">
        <w:rPr>
          <w:sz w:val="24"/>
        </w:rPr>
        <w:lastRenderedPageBreak/>
        <w:t>contexts, workloads, challenges, benefits, and leadership practices.</w:t>
      </w:r>
      <w:r w:rsidR="00571580" w:rsidRPr="000211D3">
        <w:rPr>
          <w:sz w:val="24"/>
        </w:rPr>
        <w:t xml:space="preserve"> </w:t>
      </w:r>
      <w:r w:rsidR="00541A02" w:rsidRPr="000211D3">
        <w:rPr>
          <w:sz w:val="24"/>
        </w:rPr>
        <w:t>Flowers</w:t>
      </w:r>
      <w:r w:rsidR="003D7F45">
        <w:rPr>
          <w:sz w:val="24"/>
        </w:rPr>
        <w:t>’</w:t>
      </w:r>
      <w:r w:rsidR="00541A02" w:rsidRPr="000211D3">
        <w:rPr>
          <w:sz w:val="24"/>
        </w:rPr>
        <w:t xml:space="preserve"> autoethnographic study of his experiences as a Black principal in a predominantly White rural middle school in the Southeastern United States</w:t>
      </w:r>
      <w:r w:rsidR="00BB1815" w:rsidRPr="000211D3">
        <w:rPr>
          <w:sz w:val="24"/>
        </w:rPr>
        <w:t xml:space="preserve"> provides an additional pe</w:t>
      </w:r>
      <w:r w:rsidR="00B9693C" w:rsidRPr="000211D3">
        <w:rPr>
          <w:sz w:val="24"/>
        </w:rPr>
        <w:t>r</w:t>
      </w:r>
      <w:r w:rsidR="00BB1815" w:rsidRPr="000211D3">
        <w:rPr>
          <w:sz w:val="24"/>
        </w:rPr>
        <w:t>spective on the issues faced by educational leaders</w:t>
      </w:r>
      <w:r w:rsidR="00541A02" w:rsidRPr="000211D3">
        <w:rPr>
          <w:sz w:val="24"/>
        </w:rPr>
        <w:t>.</w:t>
      </w:r>
    </w:p>
    <w:p w14:paraId="369BC379" w14:textId="77777777" w:rsidR="009678E9" w:rsidRDefault="009A20AD" w:rsidP="008977E0">
      <w:pPr>
        <w:spacing w:after="120" w:line="360" w:lineRule="auto"/>
        <w:ind w:left="-15" w:right="0" w:firstLine="735"/>
        <w:rPr>
          <w:sz w:val="24"/>
        </w:rPr>
      </w:pPr>
      <w:r>
        <w:rPr>
          <w:sz w:val="24"/>
        </w:rPr>
        <w:t>Finally, this issue presents TPRE’s first Digital Project</w:t>
      </w:r>
      <w:r w:rsidR="00A10701">
        <w:rPr>
          <w:sz w:val="24"/>
        </w:rPr>
        <w:t xml:space="preserve">, an online showcase of oral histories of rural </w:t>
      </w:r>
      <w:r w:rsidR="008977E0">
        <w:rPr>
          <w:sz w:val="24"/>
        </w:rPr>
        <w:t>Tennesseans</w:t>
      </w:r>
      <w:r w:rsidR="00A10701">
        <w:rPr>
          <w:sz w:val="24"/>
        </w:rPr>
        <w:t xml:space="preserve"> curated by Comer and </w:t>
      </w:r>
      <w:r w:rsidR="007B0707">
        <w:rPr>
          <w:sz w:val="24"/>
        </w:rPr>
        <w:t>Trent.</w:t>
      </w:r>
      <w:r w:rsidR="008977E0">
        <w:rPr>
          <w:sz w:val="24"/>
        </w:rPr>
        <w:t xml:space="preserve"> </w:t>
      </w:r>
    </w:p>
    <w:p w14:paraId="541E1390" w14:textId="646FF876" w:rsidR="00B804C4" w:rsidRPr="00534FD1" w:rsidRDefault="00F16046" w:rsidP="008977E0">
      <w:pPr>
        <w:spacing w:after="120" w:line="360" w:lineRule="auto"/>
        <w:ind w:left="-15" w:right="0" w:firstLine="735"/>
        <w:rPr>
          <w:sz w:val="24"/>
        </w:rPr>
      </w:pPr>
      <w:r w:rsidRPr="00534FD1">
        <w:rPr>
          <w:sz w:val="24"/>
        </w:rPr>
        <w:t xml:space="preserve">TPRE </w:t>
      </w:r>
      <w:r w:rsidR="00600ACF" w:rsidRPr="00534FD1">
        <w:rPr>
          <w:sz w:val="24"/>
        </w:rPr>
        <w:t>is</w:t>
      </w:r>
      <w:r w:rsidRPr="00534FD1">
        <w:rPr>
          <w:sz w:val="24"/>
        </w:rPr>
        <w:t xml:space="preserve"> support</w:t>
      </w:r>
      <w:r w:rsidR="00600ACF" w:rsidRPr="00534FD1">
        <w:rPr>
          <w:sz w:val="24"/>
        </w:rPr>
        <w:t>ed</w:t>
      </w:r>
      <w:r w:rsidRPr="00534FD1">
        <w:rPr>
          <w:sz w:val="24"/>
        </w:rPr>
        <w:t xml:space="preserve"> </w:t>
      </w:r>
      <w:r w:rsidR="00600ACF" w:rsidRPr="00534FD1">
        <w:rPr>
          <w:sz w:val="24"/>
        </w:rPr>
        <w:t>by</w:t>
      </w:r>
      <w:r w:rsidRPr="00534FD1">
        <w:rPr>
          <w:sz w:val="24"/>
        </w:rPr>
        <w:t xml:space="preserve"> ECU Library Services and </w:t>
      </w:r>
      <w:r w:rsidR="00600ACF" w:rsidRPr="00534FD1">
        <w:rPr>
          <w:sz w:val="24"/>
        </w:rPr>
        <w:t xml:space="preserve">the </w:t>
      </w:r>
      <w:r w:rsidRPr="00534FD1">
        <w:rPr>
          <w:sz w:val="24"/>
        </w:rPr>
        <w:t xml:space="preserve">Rural Education Institute. </w:t>
      </w:r>
      <w:r w:rsidR="00600ACF" w:rsidRPr="00534FD1">
        <w:rPr>
          <w:sz w:val="24"/>
        </w:rPr>
        <w:t>A</w:t>
      </w:r>
      <w:r w:rsidRPr="00534FD1">
        <w:rPr>
          <w:sz w:val="24"/>
        </w:rPr>
        <w:t>ll manuscripts undergo a double-blind review process coordinated by the staff, including the Journal's Executive Editor, Journal Manager, Assistant Editors, Associate Editors, and Reviewers.</w:t>
      </w:r>
    </w:p>
    <w:p w14:paraId="778C8D9D" w14:textId="2F5C5D7E" w:rsidR="00332656" w:rsidRPr="00534FD1" w:rsidRDefault="00F16046" w:rsidP="003D7F45">
      <w:pPr>
        <w:spacing w:after="120" w:line="360" w:lineRule="auto"/>
        <w:ind w:left="-15" w:right="0" w:firstLine="735"/>
        <w:rPr>
          <w:sz w:val="24"/>
        </w:rPr>
      </w:pPr>
      <w:r w:rsidRPr="00534FD1">
        <w:rPr>
          <w:sz w:val="24"/>
        </w:rPr>
        <w:t xml:space="preserve">The publication of this issue would not have been possible without the continuous support of various individuals. Special recognition goes to Jennifer Williams, the Managing Editor; </w:t>
      </w:r>
      <w:r w:rsidR="003273A8">
        <w:rPr>
          <w:sz w:val="24"/>
        </w:rPr>
        <w:t xml:space="preserve">Dr. </w:t>
      </w:r>
      <w:r w:rsidR="007232D6">
        <w:rPr>
          <w:sz w:val="24"/>
        </w:rPr>
        <w:t>Jerry Johnson</w:t>
      </w:r>
      <w:r w:rsidRPr="00534FD1">
        <w:rPr>
          <w:sz w:val="24"/>
        </w:rPr>
        <w:t xml:space="preserve">, the Assistant Editor; Dr. Jan Lewis, the Director of J. Y. Joyner Library; Joseph Thomas, the Assistant Director for Collections and Scholarly Communication, </w:t>
      </w:r>
      <w:r w:rsidR="004406C7">
        <w:rPr>
          <w:sz w:val="24"/>
        </w:rPr>
        <w:t xml:space="preserve">J. Y. </w:t>
      </w:r>
      <w:r w:rsidRPr="00534FD1">
        <w:rPr>
          <w:sz w:val="24"/>
        </w:rPr>
        <w:t>Joyner Library; and Nick Crimi, the OJS Administrat</w:t>
      </w:r>
      <w:r w:rsidR="00BE3BE2">
        <w:rPr>
          <w:sz w:val="24"/>
        </w:rPr>
        <w:t>or</w:t>
      </w:r>
      <w:r w:rsidRPr="00534FD1">
        <w:rPr>
          <w:sz w:val="24"/>
        </w:rPr>
        <w:t xml:space="preserve">, </w:t>
      </w:r>
      <w:r w:rsidR="00BE3BE2">
        <w:rPr>
          <w:sz w:val="24"/>
        </w:rPr>
        <w:t xml:space="preserve">J. Y. </w:t>
      </w:r>
      <w:r w:rsidRPr="00534FD1">
        <w:rPr>
          <w:sz w:val="24"/>
        </w:rPr>
        <w:t>Joyner Library. The journal extends its gratitude to the reviewers on the editorial board and the authors who have contributed their valuable work to this issue.</w:t>
      </w:r>
      <w:r w:rsidR="00E856D1" w:rsidRPr="00534FD1">
        <w:rPr>
          <w:sz w:val="24"/>
        </w:rPr>
        <w:t xml:space="preserve"> </w:t>
      </w:r>
    </w:p>
    <w:p w14:paraId="0DBF8BC5" w14:textId="4C15672C" w:rsidR="00E34344" w:rsidRPr="00534FD1" w:rsidRDefault="00F16046" w:rsidP="003D7F45">
      <w:pPr>
        <w:spacing w:after="120" w:line="360" w:lineRule="auto"/>
        <w:ind w:left="-15" w:right="0" w:firstLine="735"/>
        <w:rPr>
          <w:sz w:val="24"/>
        </w:rPr>
      </w:pPr>
      <w:r w:rsidRPr="00534FD1">
        <w:rPr>
          <w:sz w:val="24"/>
        </w:rPr>
        <w:t xml:space="preserve">Looking ahead, the journal is currently accepting manuscripts for the next general issue, </w:t>
      </w:r>
      <w:r w:rsidR="00534FD1">
        <w:rPr>
          <w:sz w:val="24"/>
        </w:rPr>
        <w:t xml:space="preserve">which is </w:t>
      </w:r>
      <w:r w:rsidRPr="00534FD1">
        <w:rPr>
          <w:sz w:val="24"/>
        </w:rPr>
        <w:t xml:space="preserve">scheduled for publication in the spring </w:t>
      </w:r>
      <w:r w:rsidR="00BE3BE2">
        <w:rPr>
          <w:sz w:val="24"/>
        </w:rPr>
        <w:t>of 2026</w:t>
      </w:r>
      <w:r w:rsidRPr="00534FD1">
        <w:rPr>
          <w:sz w:val="24"/>
        </w:rPr>
        <w:t>. Scholars and practitioners in the field of rural education are invited to submit their work to the Research Forum, the Practice Forum, the Digital Projects Forum, or the Book Reviews Forum</w:t>
      </w:r>
      <w:r w:rsidR="00600ACF" w:rsidRPr="00534FD1">
        <w:rPr>
          <w:sz w:val="24"/>
        </w:rPr>
        <w:t xml:space="preserve"> for </w:t>
      </w:r>
      <w:r w:rsidR="00721FCD">
        <w:rPr>
          <w:sz w:val="24"/>
        </w:rPr>
        <w:t xml:space="preserve">the </w:t>
      </w:r>
      <w:r w:rsidR="00600ACF" w:rsidRPr="00534FD1">
        <w:rPr>
          <w:sz w:val="24"/>
        </w:rPr>
        <w:t>202</w:t>
      </w:r>
      <w:r w:rsidR="00302922">
        <w:rPr>
          <w:sz w:val="24"/>
        </w:rPr>
        <w:t>6</w:t>
      </w:r>
      <w:r w:rsidR="000831DF" w:rsidRPr="00534FD1">
        <w:rPr>
          <w:sz w:val="24"/>
        </w:rPr>
        <w:t xml:space="preserve"> </w:t>
      </w:r>
      <w:r w:rsidR="00600ACF" w:rsidRPr="00534FD1">
        <w:rPr>
          <w:sz w:val="24"/>
        </w:rPr>
        <w:t>issues</w:t>
      </w:r>
      <w:r w:rsidRPr="00534FD1">
        <w:rPr>
          <w:sz w:val="24"/>
        </w:rPr>
        <w:t>. Manuscripts for general issues are typically due in the fall, with expected publication dates in May. Special issue</w:t>
      </w:r>
      <w:r w:rsidR="00600ACF" w:rsidRPr="00534FD1">
        <w:rPr>
          <w:sz w:val="24"/>
        </w:rPr>
        <w:t>s</w:t>
      </w:r>
      <w:r w:rsidRPr="00534FD1">
        <w:rPr>
          <w:sz w:val="24"/>
        </w:rPr>
        <w:t xml:space="preserve"> </w:t>
      </w:r>
      <w:r w:rsidR="00D94ACB" w:rsidRPr="00534FD1">
        <w:rPr>
          <w:sz w:val="24"/>
        </w:rPr>
        <w:t xml:space="preserve">topic </w:t>
      </w:r>
      <w:r w:rsidRPr="00534FD1">
        <w:rPr>
          <w:sz w:val="24"/>
        </w:rPr>
        <w:t>manuscripts are typically due in late winter, with publication expected in the fall.</w:t>
      </w:r>
      <w:r w:rsidR="00600ACF" w:rsidRPr="00534FD1">
        <w:rPr>
          <w:sz w:val="24"/>
        </w:rPr>
        <w:t xml:space="preserve"> Our Fall 202</w:t>
      </w:r>
      <w:r w:rsidR="00B92A2E" w:rsidRPr="00534FD1">
        <w:rPr>
          <w:sz w:val="24"/>
        </w:rPr>
        <w:t>6</w:t>
      </w:r>
      <w:r w:rsidR="00600ACF" w:rsidRPr="00534FD1">
        <w:rPr>
          <w:sz w:val="24"/>
        </w:rPr>
        <w:t xml:space="preserve"> special </w:t>
      </w:r>
      <w:r w:rsidR="007F690D">
        <w:rPr>
          <w:sz w:val="24"/>
        </w:rPr>
        <w:t>issue</w:t>
      </w:r>
      <w:r w:rsidR="00D94ACB" w:rsidRPr="00534FD1">
        <w:rPr>
          <w:sz w:val="24"/>
        </w:rPr>
        <w:t xml:space="preserve"> </w:t>
      </w:r>
      <w:r w:rsidR="00600ACF" w:rsidRPr="00534FD1">
        <w:rPr>
          <w:sz w:val="24"/>
        </w:rPr>
        <w:t>topic is yet to be determined.</w:t>
      </w:r>
    </w:p>
    <w:p w14:paraId="2E45A667" w14:textId="30A85E1B" w:rsidR="00F16046" w:rsidRDefault="00F16046" w:rsidP="003D7F45">
      <w:pPr>
        <w:spacing w:after="120" w:line="360" w:lineRule="auto"/>
        <w:ind w:left="-15" w:right="0" w:firstLine="735"/>
        <w:rPr>
          <w:color w:val="000000"/>
          <w:sz w:val="24"/>
        </w:rPr>
      </w:pPr>
      <w:r w:rsidRPr="00534FD1">
        <w:rPr>
          <w:color w:val="000000"/>
          <w:sz w:val="24"/>
        </w:rPr>
        <w:t xml:space="preserve">Those interested in participating as peer reviewers can register on the journal's website (http://tpre.ecu.edu). By editing their profile and navigating to the "Roles" tab, individuals can select "Reviewer" and specify their interests related to rural education. </w:t>
      </w:r>
      <w:r w:rsidR="00302922">
        <w:rPr>
          <w:color w:val="000000"/>
          <w:sz w:val="24"/>
        </w:rPr>
        <w:t xml:space="preserve">General inquiries about the TPRE </w:t>
      </w:r>
      <w:r w:rsidRPr="00534FD1">
        <w:rPr>
          <w:color w:val="000000"/>
          <w:sz w:val="24"/>
        </w:rPr>
        <w:t xml:space="preserve">should be addressed to </w:t>
      </w:r>
      <w:r w:rsidR="00B92A2E" w:rsidRPr="00534FD1">
        <w:rPr>
          <w:color w:val="000000"/>
          <w:sz w:val="24"/>
        </w:rPr>
        <w:t>Rob</w:t>
      </w:r>
      <w:r w:rsidR="00302922">
        <w:rPr>
          <w:color w:val="000000"/>
          <w:sz w:val="24"/>
        </w:rPr>
        <w:t>ert</w:t>
      </w:r>
      <w:r w:rsidR="00B92A2E" w:rsidRPr="00534FD1">
        <w:rPr>
          <w:color w:val="000000"/>
          <w:sz w:val="24"/>
        </w:rPr>
        <w:t xml:space="preserve"> Quinn</w:t>
      </w:r>
      <w:r w:rsidRPr="00534FD1">
        <w:rPr>
          <w:color w:val="000000"/>
          <w:sz w:val="24"/>
        </w:rPr>
        <w:t>, Executive Editor, and Jenn Williams, the Managing Editor, at tpre@ecu.edu</w:t>
      </w:r>
    </w:p>
    <w:p w14:paraId="3E9C313D" w14:textId="77777777" w:rsidR="00534FD1" w:rsidRDefault="00534FD1" w:rsidP="006B7344">
      <w:pPr>
        <w:spacing w:after="120" w:line="360" w:lineRule="auto"/>
        <w:ind w:left="-15" w:right="0" w:firstLine="375"/>
        <w:rPr>
          <w:color w:val="000000"/>
          <w:sz w:val="24"/>
        </w:rPr>
      </w:pPr>
    </w:p>
    <w:p w14:paraId="6453DD83" w14:textId="389AF6EE" w:rsidR="00534FD1" w:rsidRPr="00534FD1" w:rsidRDefault="00534FD1" w:rsidP="006B7344">
      <w:pPr>
        <w:spacing w:after="120" w:line="360" w:lineRule="auto"/>
        <w:ind w:left="-15" w:right="0" w:firstLine="375"/>
        <w:rPr>
          <w:color w:val="000000"/>
          <w:sz w:val="24"/>
        </w:rPr>
        <w:sectPr w:rsidR="00534FD1" w:rsidRPr="00534FD1" w:rsidSect="00534FD1">
          <w:type w:val="continuous"/>
          <w:pgSz w:w="12240" w:h="15840" w:code="1"/>
          <w:pgMar w:top="1440" w:right="1440" w:bottom="1440" w:left="1440" w:header="720" w:footer="720" w:gutter="0"/>
          <w:cols w:space="720"/>
          <w:docGrid w:linePitch="272"/>
        </w:sectPr>
      </w:pPr>
    </w:p>
    <w:p w14:paraId="47E62474" w14:textId="3FFA9F97" w:rsidR="00F015BE" w:rsidRPr="00534FD1" w:rsidRDefault="00F015BE" w:rsidP="006B7344">
      <w:pPr>
        <w:spacing w:after="120" w:line="360" w:lineRule="auto"/>
        <w:ind w:left="-15" w:right="0" w:firstLine="15"/>
        <w:jc w:val="center"/>
        <w:rPr>
          <w:b/>
          <w:color w:val="000000" w:themeColor="text1"/>
          <w:sz w:val="24"/>
        </w:rPr>
      </w:pPr>
      <w:r w:rsidRPr="00534FD1">
        <w:rPr>
          <w:b/>
          <w:color w:val="000000" w:themeColor="text1"/>
          <w:sz w:val="24"/>
        </w:rPr>
        <w:t>About the Author</w:t>
      </w:r>
    </w:p>
    <w:p w14:paraId="4F6303A1" w14:textId="2B621346" w:rsidR="00432430" w:rsidRPr="00492643" w:rsidRDefault="00302922" w:rsidP="00492643">
      <w:pPr>
        <w:spacing w:after="120" w:line="360" w:lineRule="auto"/>
        <w:ind w:right="0" w:firstLine="0"/>
        <w:rPr>
          <w:rFonts w:eastAsia="Times New Roman"/>
          <w:color w:val="auto"/>
          <w:sz w:val="24"/>
          <w:lang w:bidi="ar-SA"/>
        </w:rPr>
      </w:pPr>
      <w:r>
        <w:rPr>
          <w:rStyle w:val="normaltextrun"/>
          <w:b/>
          <w:bCs/>
          <w:sz w:val="24"/>
          <w:shd w:val="clear" w:color="auto" w:fill="FFFFFF"/>
        </w:rPr>
        <w:t>Robert D. Quinn</w:t>
      </w:r>
      <w:r w:rsidR="00D94ACB" w:rsidRPr="00534FD1">
        <w:rPr>
          <w:rStyle w:val="normaltextrun"/>
          <w:sz w:val="24"/>
          <w:shd w:val="clear" w:color="auto" w:fill="FFFFFF"/>
        </w:rPr>
        <w:t xml:space="preserve">, </w:t>
      </w:r>
      <w:r w:rsidRPr="003D7F45">
        <w:rPr>
          <w:rStyle w:val="normaltextrun"/>
          <w:b/>
          <w:bCs/>
          <w:sz w:val="24"/>
          <w:shd w:val="clear" w:color="auto" w:fill="FFFFFF"/>
        </w:rPr>
        <w:t>Ph</w:t>
      </w:r>
      <w:r w:rsidR="003D7F45" w:rsidRPr="003D7F45">
        <w:rPr>
          <w:rStyle w:val="normaltextrun"/>
          <w:b/>
          <w:bCs/>
          <w:sz w:val="24"/>
          <w:shd w:val="clear" w:color="auto" w:fill="FFFFFF"/>
        </w:rPr>
        <w:t>.</w:t>
      </w:r>
      <w:r w:rsidR="00D94ACB" w:rsidRPr="003D7F45">
        <w:rPr>
          <w:rStyle w:val="normaltextrun"/>
          <w:b/>
          <w:bCs/>
          <w:sz w:val="24"/>
          <w:shd w:val="clear" w:color="auto" w:fill="FFFFFF"/>
        </w:rPr>
        <w:t>D</w:t>
      </w:r>
      <w:r w:rsidR="003D7F45" w:rsidRPr="003D7F45">
        <w:rPr>
          <w:rStyle w:val="normaltextrun"/>
          <w:b/>
          <w:bCs/>
          <w:sz w:val="24"/>
          <w:shd w:val="clear" w:color="auto" w:fill="FFFFFF"/>
        </w:rPr>
        <w:t>.</w:t>
      </w:r>
      <w:r w:rsidR="00D94ACB" w:rsidRPr="00534FD1">
        <w:rPr>
          <w:rStyle w:val="normaltextrun"/>
          <w:sz w:val="24"/>
          <w:shd w:val="clear" w:color="auto" w:fill="FFFFFF"/>
        </w:rPr>
        <w:t xml:space="preserve">, is a Professor </w:t>
      </w:r>
      <w:r>
        <w:rPr>
          <w:rStyle w:val="normaltextrun"/>
          <w:sz w:val="24"/>
          <w:shd w:val="clear" w:color="auto" w:fill="FFFFFF"/>
        </w:rPr>
        <w:t>of Art Education in the School of Art and Design at East Carolina University</w:t>
      </w:r>
      <w:r w:rsidR="00B92A2E" w:rsidRPr="00534FD1">
        <w:rPr>
          <w:rStyle w:val="normaltextrun"/>
          <w:sz w:val="24"/>
          <w:shd w:val="clear" w:color="auto" w:fill="FFFFFF"/>
        </w:rPr>
        <w:t xml:space="preserve">. </w:t>
      </w:r>
      <w:r>
        <w:rPr>
          <w:rStyle w:val="normaltextrun"/>
          <w:sz w:val="24"/>
          <w:shd w:val="clear" w:color="auto" w:fill="FFFFFF"/>
        </w:rPr>
        <w:t>H</w:t>
      </w:r>
      <w:r w:rsidR="00B92A2E" w:rsidRPr="00534FD1">
        <w:rPr>
          <w:rStyle w:val="normaltextrun"/>
          <w:sz w:val="24"/>
          <w:shd w:val="clear" w:color="auto" w:fill="FFFFFF"/>
        </w:rPr>
        <w:t xml:space="preserve">e serves as a </w:t>
      </w:r>
      <w:r w:rsidRPr="00302922">
        <w:rPr>
          <w:rStyle w:val="normaltextrun"/>
          <w:sz w:val="24"/>
          <w:shd w:val="clear" w:color="auto" w:fill="FFFFFF"/>
        </w:rPr>
        <w:t>Rural Education Institute Research and Innovation Associate</w:t>
      </w:r>
      <w:r w:rsidR="00B92A2E" w:rsidRPr="00534FD1">
        <w:rPr>
          <w:rStyle w:val="normaltextrun"/>
          <w:sz w:val="24"/>
          <w:shd w:val="clear" w:color="auto" w:fill="FFFFFF"/>
        </w:rPr>
        <w:t xml:space="preserve">. Previously, he was </w:t>
      </w:r>
      <w:r w:rsidR="00D94ACB" w:rsidRPr="00534FD1">
        <w:rPr>
          <w:rStyle w:val="normaltextrun"/>
          <w:sz w:val="24"/>
          <w:shd w:val="clear" w:color="auto" w:fill="FFFFFF"/>
        </w:rPr>
        <w:t>a</w:t>
      </w:r>
      <w:r w:rsidR="00F9692B">
        <w:rPr>
          <w:rStyle w:val="normaltextrun"/>
          <w:sz w:val="24"/>
          <w:shd w:val="clear" w:color="auto" w:fill="FFFFFF"/>
        </w:rPr>
        <w:t xml:space="preserve"> middle- and high-school art teacher in Montgomery, Alabama</w:t>
      </w:r>
      <w:r w:rsidR="00D94ACB" w:rsidRPr="00534FD1">
        <w:rPr>
          <w:rStyle w:val="normaltextrun"/>
          <w:sz w:val="24"/>
          <w:shd w:val="clear" w:color="auto" w:fill="FFFFFF"/>
        </w:rPr>
        <w:t>. H</w:t>
      </w:r>
      <w:r w:rsidR="00F9692B">
        <w:rPr>
          <w:rStyle w:val="normaltextrun"/>
          <w:sz w:val="24"/>
          <w:shd w:val="clear" w:color="auto" w:fill="FFFFFF"/>
        </w:rPr>
        <w:t>is</w:t>
      </w:r>
      <w:r w:rsidR="00D94ACB" w:rsidRPr="00534FD1">
        <w:rPr>
          <w:rStyle w:val="normaltextrun"/>
          <w:sz w:val="24"/>
          <w:shd w:val="clear" w:color="auto" w:fill="FFFFFF"/>
        </w:rPr>
        <w:t xml:space="preserve"> research interests</w:t>
      </w:r>
      <w:r w:rsidR="006A7E08">
        <w:rPr>
          <w:rStyle w:val="normaltextrun"/>
          <w:sz w:val="24"/>
          <w:shd w:val="clear" w:color="auto" w:fill="FFFFFF"/>
        </w:rPr>
        <w:t xml:space="preserve"> include </w:t>
      </w:r>
      <w:r w:rsidR="00492643" w:rsidRPr="00B23F47">
        <w:rPr>
          <w:rFonts w:cstheme="minorHAnsi"/>
          <w:color w:val="000000" w:themeColor="text1"/>
          <w:sz w:val="24"/>
        </w:rPr>
        <w:t>interdisciplinary approaches to teaching and learning, uses of computer technology for teaching, learning, and teacher education, service-learning and community-engaged scholarship, and arts-based educational research</w:t>
      </w:r>
      <w:r w:rsidR="00D94ACB" w:rsidRPr="00534FD1">
        <w:rPr>
          <w:rStyle w:val="normaltextrun"/>
          <w:sz w:val="24"/>
          <w:shd w:val="clear" w:color="auto" w:fill="FFFFFF"/>
        </w:rPr>
        <w:t>.</w:t>
      </w:r>
    </w:p>
    <w:p w14:paraId="1913B0C5" w14:textId="0065C8DB" w:rsidR="002B7EA6" w:rsidRPr="00534FD1" w:rsidRDefault="00642C37" w:rsidP="00E34344">
      <w:pPr>
        <w:spacing w:after="120" w:line="276" w:lineRule="auto"/>
        <w:ind w:right="0" w:firstLine="0"/>
        <w:jc w:val="center"/>
        <w:rPr>
          <w:sz w:val="24"/>
        </w:rPr>
      </w:pPr>
      <w:r w:rsidRPr="00534FD1">
        <w:rPr>
          <w:noProof/>
          <w:sz w:val="24"/>
        </w:rPr>
        <w:drawing>
          <wp:inline distT="0" distB="0" distL="0" distR="0" wp14:anchorId="259C928C" wp14:editId="34E637F3">
            <wp:extent cx="2390775" cy="135477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502731" cy="1418214"/>
                    </a:xfrm>
                    <a:prstGeom prst="rect">
                      <a:avLst/>
                    </a:prstGeom>
                  </pic:spPr>
                </pic:pic>
              </a:graphicData>
            </a:graphic>
          </wp:inline>
        </w:drawing>
      </w:r>
    </w:p>
    <w:p w14:paraId="61EAF7FB" w14:textId="77777777" w:rsidR="00E34344" w:rsidRPr="00534FD1" w:rsidRDefault="00E34344" w:rsidP="003D7F45">
      <w:pPr>
        <w:spacing w:after="120" w:line="360" w:lineRule="auto"/>
        <w:ind w:right="0" w:firstLine="0"/>
        <w:rPr>
          <w:sz w:val="24"/>
        </w:rPr>
      </w:pPr>
      <w:r w:rsidRPr="00534FD1">
        <w:rPr>
          <w:b/>
          <w:sz w:val="24"/>
        </w:rPr>
        <w:t>Mission:</w:t>
      </w:r>
      <w:r w:rsidRPr="00534FD1">
        <w:rPr>
          <w:sz w:val="24"/>
        </w:rPr>
        <w:t xml:space="preserve"> Initiate and facilitate partnerships and research-driven innovations that enhance holistic development and opportunities for pk-16 students and their families in rural communities. Collaborate with stakeholders towards positive transformation in families and schools.</w:t>
      </w:r>
    </w:p>
    <w:p w14:paraId="0E383C24" w14:textId="77777777" w:rsidR="00E34344" w:rsidRPr="00534FD1" w:rsidRDefault="00E34344" w:rsidP="003D7F45">
      <w:pPr>
        <w:spacing w:after="120" w:line="360" w:lineRule="auto"/>
        <w:ind w:right="0" w:firstLine="0"/>
        <w:rPr>
          <w:sz w:val="24"/>
        </w:rPr>
      </w:pPr>
      <w:r w:rsidRPr="00534FD1">
        <w:rPr>
          <w:b/>
          <w:sz w:val="24"/>
        </w:rPr>
        <w:t>Vision</w:t>
      </w:r>
      <w:r w:rsidRPr="00534FD1">
        <w:rPr>
          <w:sz w:val="24"/>
        </w:rPr>
        <w:t>: Be a place where educational stakeholders in rural communities come and feel at home in accessing resources and support to address the issues that confront us.</w:t>
      </w:r>
    </w:p>
    <w:p w14:paraId="1E67F065" w14:textId="0604D9E7" w:rsidR="00E34344" w:rsidRPr="00534FD1" w:rsidRDefault="00E34344" w:rsidP="003D7F45">
      <w:pPr>
        <w:spacing w:after="120" w:line="360" w:lineRule="auto"/>
        <w:ind w:right="0" w:firstLine="0"/>
        <w:rPr>
          <w:sz w:val="24"/>
        </w:rPr>
      </w:pPr>
      <w:r w:rsidRPr="00534FD1">
        <w:rPr>
          <w:b/>
          <w:sz w:val="24"/>
        </w:rPr>
        <w:t>Goals:</w:t>
      </w:r>
      <w:r w:rsidRPr="00534FD1">
        <w:rPr>
          <w:sz w:val="24"/>
        </w:rPr>
        <w:t xml:space="preserve"> Improve educational outcomes for rural students, </w:t>
      </w:r>
      <w:r w:rsidR="007F690D">
        <w:rPr>
          <w:sz w:val="24"/>
        </w:rPr>
        <w:t>schools</w:t>
      </w:r>
      <w:r w:rsidR="00DE6916" w:rsidRPr="00534FD1">
        <w:rPr>
          <w:sz w:val="24"/>
        </w:rPr>
        <w:t>,</w:t>
      </w:r>
      <w:r w:rsidRPr="00534FD1">
        <w:rPr>
          <w:sz w:val="24"/>
        </w:rPr>
        <w:t xml:space="preserve"> and communities through</w:t>
      </w:r>
      <w:r w:rsidR="00492643">
        <w:rPr>
          <w:sz w:val="24"/>
        </w:rPr>
        <w:t>:</w:t>
      </w:r>
    </w:p>
    <w:p w14:paraId="147E18D4" w14:textId="77777777" w:rsidR="00E34344" w:rsidRPr="00534FD1" w:rsidRDefault="00E34344" w:rsidP="003D7F45">
      <w:pPr>
        <w:numPr>
          <w:ilvl w:val="0"/>
          <w:numId w:val="1"/>
        </w:numPr>
        <w:spacing w:after="120" w:line="360" w:lineRule="auto"/>
        <w:ind w:right="0"/>
        <w:jc w:val="left"/>
        <w:rPr>
          <w:sz w:val="24"/>
        </w:rPr>
      </w:pPr>
      <w:r w:rsidRPr="00534FD1">
        <w:rPr>
          <w:sz w:val="24"/>
        </w:rPr>
        <w:t>ECU Next Gen: We grow the next generation of rural educators and researchers.</w:t>
      </w:r>
    </w:p>
    <w:p w14:paraId="448B3117" w14:textId="77777777" w:rsidR="00E34344" w:rsidRPr="00534FD1" w:rsidRDefault="00E34344" w:rsidP="003D7F45">
      <w:pPr>
        <w:numPr>
          <w:ilvl w:val="0"/>
          <w:numId w:val="1"/>
        </w:numPr>
        <w:spacing w:after="120" w:line="360" w:lineRule="auto"/>
        <w:ind w:right="0"/>
        <w:jc w:val="left"/>
        <w:rPr>
          <w:sz w:val="24"/>
        </w:rPr>
      </w:pPr>
      <w:r w:rsidRPr="00534FD1">
        <w:rPr>
          <w:sz w:val="24"/>
        </w:rPr>
        <w:t>Local and Regional Development: We collaborate with schools and communities to build capacity for all.</w:t>
      </w:r>
    </w:p>
    <w:p w14:paraId="2AE7226A" w14:textId="77777777" w:rsidR="00E34344" w:rsidRPr="00534FD1" w:rsidRDefault="00E34344" w:rsidP="003D7F45">
      <w:pPr>
        <w:numPr>
          <w:ilvl w:val="0"/>
          <w:numId w:val="1"/>
        </w:numPr>
        <w:spacing w:after="120" w:line="360" w:lineRule="auto"/>
        <w:ind w:right="0"/>
        <w:jc w:val="left"/>
        <w:rPr>
          <w:sz w:val="24"/>
        </w:rPr>
      </w:pPr>
      <w:r w:rsidRPr="00534FD1">
        <w:rPr>
          <w:sz w:val="24"/>
        </w:rPr>
        <w:t>Rural Education Promotion: We articulate and advocate the importance of rural schools and communities.</w:t>
      </w:r>
    </w:p>
    <w:p w14:paraId="001FF4EF" w14:textId="77777777" w:rsidR="00E34344" w:rsidRPr="00534FD1" w:rsidRDefault="00E34344" w:rsidP="003D7F45">
      <w:pPr>
        <w:numPr>
          <w:ilvl w:val="0"/>
          <w:numId w:val="1"/>
        </w:numPr>
        <w:spacing w:after="120" w:line="360" w:lineRule="auto"/>
        <w:ind w:right="0"/>
        <w:jc w:val="left"/>
        <w:rPr>
          <w:sz w:val="24"/>
        </w:rPr>
      </w:pPr>
      <w:r w:rsidRPr="00534FD1">
        <w:rPr>
          <w:sz w:val="24"/>
        </w:rPr>
        <w:lastRenderedPageBreak/>
        <w:t>Research and Evaluation: We study our practice and investigate what works in rural schools.</w:t>
      </w:r>
    </w:p>
    <w:p w14:paraId="65041FAE" w14:textId="77777777" w:rsidR="00E34344" w:rsidRPr="00534FD1" w:rsidRDefault="00E34344" w:rsidP="003D7F45">
      <w:pPr>
        <w:spacing w:after="120" w:line="360" w:lineRule="auto"/>
        <w:ind w:right="0" w:firstLine="0"/>
        <w:jc w:val="left"/>
        <w:rPr>
          <w:sz w:val="24"/>
        </w:rPr>
      </w:pPr>
    </w:p>
    <w:p w14:paraId="40AA874B" w14:textId="7C5B68F9" w:rsidR="00E34344" w:rsidRPr="00534FD1" w:rsidRDefault="00E34344" w:rsidP="003D7F45">
      <w:pPr>
        <w:spacing w:after="120" w:line="360" w:lineRule="auto"/>
        <w:ind w:right="0" w:firstLine="0"/>
        <w:jc w:val="center"/>
        <w:rPr>
          <w:sz w:val="24"/>
        </w:rPr>
      </w:pPr>
      <w:r w:rsidRPr="00534FD1">
        <w:rPr>
          <w:sz w:val="24"/>
        </w:rPr>
        <w:t>Sign up for our newsletter to stay informed of REI's current projects and research</w:t>
      </w:r>
      <w:r w:rsidR="00DE6916" w:rsidRPr="00534FD1">
        <w:rPr>
          <w:sz w:val="24"/>
        </w:rPr>
        <w:t xml:space="preserve"> </w:t>
      </w:r>
      <w:hyperlink r:id="rId16" w:history="1">
        <w:r w:rsidRPr="00534FD1">
          <w:rPr>
            <w:rStyle w:val="Hyperlink"/>
            <w:sz w:val="24"/>
          </w:rPr>
          <w:t>https://education.ecu.edu/rei/</w:t>
        </w:r>
      </w:hyperlink>
    </w:p>
    <w:p w14:paraId="546FE8FB" w14:textId="2DC35B0B" w:rsidR="00E34344" w:rsidRPr="00534FD1" w:rsidRDefault="00E34344" w:rsidP="003D7F45">
      <w:pPr>
        <w:spacing w:after="0" w:line="360" w:lineRule="auto"/>
        <w:ind w:right="0" w:firstLine="1080"/>
        <w:jc w:val="center"/>
        <w:rPr>
          <w:sz w:val="24"/>
        </w:rPr>
      </w:pPr>
      <w:r w:rsidRPr="00534FD1">
        <w:rPr>
          <w:sz w:val="24"/>
        </w:rPr>
        <w:t xml:space="preserve">Contact us at </w:t>
      </w:r>
      <w:hyperlink r:id="rId17" w:history="1">
        <w:r w:rsidRPr="00534FD1">
          <w:rPr>
            <w:rStyle w:val="Hyperlink"/>
            <w:sz w:val="24"/>
          </w:rPr>
          <w:t>ruraleducation@ecu.edu</w:t>
        </w:r>
      </w:hyperlink>
      <w:r w:rsidRPr="00534FD1">
        <w:rPr>
          <w:sz w:val="24"/>
        </w:rPr>
        <w:t xml:space="preserve"> to connect and collaborate!</w:t>
      </w:r>
    </w:p>
    <w:sectPr w:rsidR="00E34344" w:rsidRPr="00534FD1" w:rsidSect="00E34344">
      <w:footerReference w:type="default" r:id="rId18"/>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DFB1" w14:textId="77777777" w:rsidR="00A87E48" w:rsidRDefault="00A87E48" w:rsidP="001F04D1">
      <w:pPr>
        <w:spacing w:after="0" w:line="240" w:lineRule="auto"/>
      </w:pPr>
      <w:r>
        <w:separator/>
      </w:r>
    </w:p>
  </w:endnote>
  <w:endnote w:type="continuationSeparator" w:id="0">
    <w:p w14:paraId="6B627C61" w14:textId="77777777" w:rsidR="00A87E48" w:rsidRDefault="00A87E48" w:rsidP="001F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C7E1" w14:textId="26EC99ED" w:rsidR="00432430" w:rsidRPr="001F04D1" w:rsidRDefault="00432430" w:rsidP="00432430">
    <w:pPr>
      <w:pStyle w:val="Footer"/>
    </w:pPr>
    <w:r>
      <w:ptab w:relativeTo="margin" w:alignment="right" w:leader="none"/>
    </w: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7F06" w14:textId="780B1782" w:rsidR="00432430" w:rsidRDefault="00432430">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290E" w14:textId="7F5FB4B5" w:rsidR="00432430" w:rsidRPr="001F04D1" w:rsidRDefault="00432430" w:rsidP="00432430">
    <w:pPr>
      <w:pStyle w:val="Footer"/>
    </w:pPr>
    <w:r>
      <w:ptab w:relativeTo="margin" w:alignment="right" w:leader="none"/>
    </w:r>
    <w:r>
      <w:t>iii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E109" w14:textId="77777777" w:rsidR="00A87E48" w:rsidRDefault="00A87E48" w:rsidP="001F04D1">
      <w:pPr>
        <w:spacing w:after="0" w:line="240" w:lineRule="auto"/>
      </w:pPr>
      <w:r>
        <w:separator/>
      </w:r>
    </w:p>
  </w:footnote>
  <w:footnote w:type="continuationSeparator" w:id="0">
    <w:p w14:paraId="3F607E90" w14:textId="77777777" w:rsidR="00A87E48" w:rsidRDefault="00A87E48" w:rsidP="001F0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CA7B" w14:textId="35F0FFAC" w:rsidR="00A22BFB" w:rsidRPr="00B77B27" w:rsidRDefault="005105AA" w:rsidP="009F51C5">
    <w:pPr>
      <w:pStyle w:val="Header"/>
      <w:tabs>
        <w:tab w:val="clear" w:pos="4680"/>
      </w:tabs>
      <w:spacing w:line="276" w:lineRule="auto"/>
      <w:ind w:firstLine="0"/>
      <w:rPr>
        <w:sz w:val="24"/>
      </w:rPr>
    </w:pPr>
    <w:r w:rsidRPr="00B77B27">
      <w:rPr>
        <w:sz w:val="24"/>
      </w:rPr>
      <w:t>Quinn</w:t>
    </w:r>
    <w:r w:rsidR="00600ACF" w:rsidRPr="00B77B27">
      <w:rPr>
        <w:sz w:val="24"/>
      </w:rPr>
      <w:tab/>
    </w:r>
    <w:r w:rsidRPr="00B77B27">
      <w:rPr>
        <w:sz w:val="24"/>
      </w:rPr>
      <w:t>Trends and Perspectives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954783216"/>
      <w:docPartObj>
        <w:docPartGallery w:val="Page Numbers (Top of Page)"/>
        <w:docPartUnique/>
      </w:docPartObj>
    </w:sdtPr>
    <w:sdtEndPr>
      <w:rPr>
        <w:noProof/>
      </w:rPr>
    </w:sdtEndPr>
    <w:sdtContent>
      <w:sdt>
        <w:sdtPr>
          <w:id w:val="1009803463"/>
          <w:docPartObj>
            <w:docPartGallery w:val="Page Numbers (Top of Page)"/>
            <w:docPartUnique/>
          </w:docPartObj>
        </w:sdtPr>
        <w:sdtEndPr>
          <w:rPr>
            <w:noProof/>
          </w:rPr>
        </w:sdtEndPr>
        <w:sdtContent>
          <w:p w14:paraId="1CB1250E" w14:textId="5995D827" w:rsidR="00534FD1" w:rsidRPr="007A6E07" w:rsidRDefault="00534FD1" w:rsidP="00534FD1">
            <w:pPr>
              <w:pStyle w:val="Header"/>
              <w:tabs>
                <w:tab w:val="clear" w:pos="4680"/>
              </w:tabs>
              <w:ind w:right="360"/>
              <w:rPr>
                <w:sz w:val="16"/>
                <w:szCs w:val="16"/>
              </w:rPr>
            </w:pPr>
            <w:r w:rsidRPr="007A6E07">
              <w:rPr>
                <w:i/>
                <w:sz w:val="16"/>
                <w:szCs w:val="16"/>
              </w:rPr>
              <w:t>Theory &amp; Practice in Rural Education (TPRE)</w:t>
            </w:r>
            <w:r w:rsidRPr="007A6E07">
              <w:rPr>
                <w:i/>
                <w:sz w:val="16"/>
                <w:szCs w:val="16"/>
              </w:rPr>
              <w:tab/>
            </w:r>
            <w:r w:rsidRPr="007A6E07">
              <w:rPr>
                <w:sz w:val="16"/>
                <w:szCs w:val="16"/>
              </w:rPr>
              <w:t xml:space="preserve">Copyright </w:t>
            </w:r>
            <w:r>
              <w:rPr>
                <w:sz w:val="16"/>
                <w:szCs w:val="16"/>
              </w:rPr>
              <w:t>202</w:t>
            </w:r>
            <w:r w:rsidR="005421CA">
              <w:rPr>
                <w:sz w:val="16"/>
                <w:szCs w:val="16"/>
              </w:rPr>
              <w:t>5</w:t>
            </w:r>
            <w:r>
              <w:rPr>
                <w:sz w:val="16"/>
                <w:szCs w:val="16"/>
              </w:rPr>
              <w:t xml:space="preserve">    </w:t>
            </w:r>
            <w:r w:rsidRPr="007A6E07">
              <w:rPr>
                <w:sz w:val="16"/>
                <w:szCs w:val="16"/>
              </w:rPr>
              <w:t>ISSN:264</w:t>
            </w:r>
            <w:r>
              <w:rPr>
                <w:sz w:val="16"/>
                <w:szCs w:val="16"/>
              </w:rPr>
              <w:t>1</w:t>
            </w:r>
            <w:r w:rsidRPr="007A6E07">
              <w:rPr>
                <w:sz w:val="16"/>
                <w:szCs w:val="16"/>
              </w:rPr>
              <w:t>-7170</w:t>
            </w:r>
          </w:p>
          <w:p w14:paraId="52E740C8" w14:textId="599F2147" w:rsidR="00534FD1" w:rsidRPr="00015D30" w:rsidRDefault="00534FD1" w:rsidP="00534FD1">
            <w:pPr>
              <w:pStyle w:val="Header"/>
              <w:ind w:right="360"/>
              <w:rPr>
                <w:noProof/>
                <w:lang w:val="es-ES"/>
              </w:rPr>
            </w:pPr>
            <w:r w:rsidRPr="00015D30">
              <w:rPr>
                <w:sz w:val="16"/>
                <w:szCs w:val="16"/>
                <w:lang w:val="es-ES"/>
              </w:rPr>
              <w:t>202</w:t>
            </w:r>
            <w:r w:rsidR="005421CA">
              <w:rPr>
                <w:sz w:val="16"/>
                <w:szCs w:val="16"/>
                <w:lang w:val="es-ES"/>
              </w:rPr>
              <w:t>5</w:t>
            </w:r>
            <w:r w:rsidRPr="00015D30">
              <w:rPr>
                <w:sz w:val="16"/>
                <w:szCs w:val="16"/>
                <w:lang w:val="es-ES"/>
              </w:rPr>
              <w:t>, Vol. 1</w:t>
            </w:r>
            <w:r w:rsidR="00A76BB7">
              <w:rPr>
                <w:sz w:val="16"/>
                <w:szCs w:val="16"/>
                <w:lang w:val="es-ES"/>
              </w:rPr>
              <w:t>5</w:t>
            </w:r>
            <w:r w:rsidRPr="00015D30">
              <w:rPr>
                <w:sz w:val="16"/>
                <w:szCs w:val="16"/>
                <w:lang w:val="es-ES"/>
              </w:rPr>
              <w:t xml:space="preserve">, No. </w:t>
            </w:r>
            <w:r w:rsidR="00A76BB7">
              <w:rPr>
                <w:sz w:val="16"/>
                <w:szCs w:val="16"/>
                <w:lang w:val="es-ES"/>
              </w:rPr>
              <w:t>1</w:t>
            </w:r>
            <w:r w:rsidR="001F1885">
              <w:rPr>
                <w:sz w:val="16"/>
                <w:szCs w:val="16"/>
                <w:lang w:val="es-ES"/>
              </w:rPr>
              <w:t xml:space="preserve">, </w:t>
            </w:r>
            <w:r w:rsidR="007D4CE1" w:rsidRPr="00136464">
              <w:rPr>
                <w:sz w:val="16"/>
                <w:szCs w:val="20"/>
              </w:rPr>
              <w:t>Pp.</w:t>
            </w:r>
            <w:r w:rsidR="007D4CE1" w:rsidRPr="00136464">
              <w:rPr>
                <w:rFonts w:eastAsia="Calibri"/>
                <w:sz w:val="12"/>
                <w:szCs w:val="12"/>
                <w:lang w:val="es-ES"/>
              </w:rPr>
              <w:t xml:space="preserve"> </w:t>
            </w:r>
            <w:r w:rsidR="007D4CE1">
              <w:rPr>
                <w:rFonts w:eastAsia="Calibri"/>
                <w:sz w:val="16"/>
                <w:szCs w:val="16"/>
                <w:lang w:val="es-ES"/>
              </w:rPr>
              <w:t>i-</w:t>
            </w:r>
            <w:proofErr w:type="spellStart"/>
            <w:r w:rsidR="007D4CE1">
              <w:rPr>
                <w:rFonts w:eastAsia="Calibri"/>
                <w:sz w:val="16"/>
                <w:szCs w:val="16"/>
                <w:lang w:val="es-ES"/>
              </w:rPr>
              <w:t>i</w:t>
            </w:r>
            <w:r w:rsidR="00C571C2">
              <w:rPr>
                <w:rFonts w:eastAsia="Calibri"/>
                <w:sz w:val="16"/>
                <w:szCs w:val="16"/>
                <w:lang w:val="es-ES"/>
              </w:rPr>
              <w:t>ii</w:t>
            </w:r>
            <w:proofErr w:type="spellEnd"/>
            <w:r w:rsidRPr="00015D30">
              <w:rPr>
                <w:sz w:val="16"/>
                <w:szCs w:val="16"/>
                <w:lang w:val="es-ES"/>
              </w:rPr>
              <w:tab/>
            </w:r>
            <w:r w:rsidRPr="00015D30">
              <w:rPr>
                <w:sz w:val="16"/>
                <w:szCs w:val="16"/>
                <w:lang w:val="es-ES"/>
              </w:rPr>
              <w:tab/>
            </w:r>
            <w:r w:rsidRPr="00015D30">
              <w:rPr>
                <w:sz w:val="16"/>
                <w:szCs w:val="16"/>
                <w:shd w:val="clear" w:color="auto" w:fill="FFFFFF"/>
                <w:lang w:val="es-ES"/>
              </w:rPr>
              <w:t>https://doi.org/10.3776/tpre.202</w:t>
            </w:r>
            <w:r>
              <w:rPr>
                <w:sz w:val="16"/>
                <w:szCs w:val="16"/>
                <w:shd w:val="clear" w:color="auto" w:fill="FFFFFF"/>
                <w:lang w:val="es-ES"/>
              </w:rPr>
              <w:t>4</w:t>
            </w:r>
            <w:r w:rsidRPr="00015D30">
              <w:rPr>
                <w:sz w:val="16"/>
                <w:szCs w:val="16"/>
                <w:shd w:val="clear" w:color="auto" w:fill="FFFFFF"/>
                <w:lang w:val="es-ES"/>
              </w:rPr>
              <w:t>.v1</w:t>
            </w:r>
            <w:r w:rsidR="00682E36">
              <w:rPr>
                <w:sz w:val="16"/>
                <w:szCs w:val="16"/>
                <w:shd w:val="clear" w:color="auto" w:fill="FFFFFF"/>
                <w:lang w:val="es-ES"/>
              </w:rPr>
              <w:t>5</w:t>
            </w:r>
            <w:r w:rsidRPr="00015D30">
              <w:rPr>
                <w:sz w:val="16"/>
                <w:szCs w:val="16"/>
                <w:shd w:val="clear" w:color="auto" w:fill="FFFFFF"/>
                <w:lang w:val="es-ES"/>
              </w:rPr>
              <w:t>n</w:t>
            </w:r>
            <w:r w:rsidR="00682E36">
              <w:rPr>
                <w:sz w:val="16"/>
                <w:szCs w:val="16"/>
                <w:shd w:val="clear" w:color="auto" w:fill="FFFFFF"/>
                <w:lang w:val="es-ES"/>
              </w:rPr>
              <w:t>1</w:t>
            </w:r>
            <w:r w:rsidR="001975AB" w:rsidRPr="00DA4F3A">
              <w:rPr>
                <w:rFonts w:eastAsia="Calibri"/>
                <w:sz w:val="16"/>
                <w:szCs w:val="16"/>
                <w:lang w:val="es-ES"/>
              </w:rPr>
              <w:t>pi</w:t>
            </w:r>
            <w:r w:rsidR="001975AB">
              <w:rPr>
                <w:rFonts w:eastAsia="Calibri"/>
                <w:sz w:val="16"/>
                <w:szCs w:val="16"/>
                <w:lang w:val="es-ES"/>
              </w:rPr>
              <w:t>-</w:t>
            </w:r>
            <w:r w:rsidR="00853224">
              <w:rPr>
                <w:rFonts w:eastAsia="Calibri"/>
                <w:sz w:val="16"/>
                <w:szCs w:val="16"/>
                <w:lang w:val="es-ES"/>
              </w:rPr>
              <w:t>i</w:t>
            </w:r>
            <w:r w:rsidR="00C571C2">
              <w:rPr>
                <w:rFonts w:eastAsia="Calibri"/>
                <w:sz w:val="16"/>
                <w:szCs w:val="16"/>
                <w:lang w:val="es-ES"/>
              </w:rPr>
              <w:t>ii</w:t>
            </w:r>
            <w:r w:rsidR="00682E36">
              <w:rPr>
                <w:rFonts w:eastAsia="Calibri"/>
                <w:sz w:val="16"/>
                <w:szCs w:val="16"/>
                <w:lang w:val="es-ES"/>
              </w:rPr>
              <w:t xml:space="preserve"> </w:t>
            </w:r>
          </w:p>
        </w:sdtContent>
      </w:sdt>
      <w:p w14:paraId="0CAD296D" w14:textId="77777777" w:rsidR="00534FD1" w:rsidRPr="007731FF" w:rsidRDefault="004806F9" w:rsidP="00534FD1">
        <w:pPr>
          <w:pStyle w:val="Header"/>
          <w:tabs>
            <w:tab w:val="clear" w:pos="4680"/>
          </w:tabs>
          <w:ind w:right="360"/>
          <w:rPr>
            <w:sz w:val="14"/>
            <w:szCs w:val="14"/>
            <w:lang w:val="es-ES"/>
          </w:rPr>
        </w:pPr>
      </w:p>
    </w:sdtContent>
  </w:sdt>
  <w:p w14:paraId="6DCBDF8E" w14:textId="6486A692" w:rsidR="009F51C5" w:rsidRPr="00534FD1" w:rsidRDefault="009F51C5" w:rsidP="00534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72C3E"/>
    <w:multiLevelType w:val="hybridMultilevel"/>
    <w:tmpl w:val="26DE9636"/>
    <w:lvl w:ilvl="0" w:tplc="04090003">
      <w:start w:val="1"/>
      <w:numFmt w:val="bullet"/>
      <w:lvlText w:val="o"/>
      <w:lvlJc w:val="left"/>
      <w:pPr>
        <w:ind w:left="781" w:hanging="360"/>
      </w:pPr>
      <w:rPr>
        <w:rFonts w:ascii="Courier New" w:hAnsi="Courier New" w:cs="Courier New"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num w:numId="1" w16cid:durableId="46774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MDM3NzEzNjUwMrVU0lEKTi0uzszPAykwrgUA0b/sXSwAAAA="/>
  </w:docVars>
  <w:rsids>
    <w:rsidRoot w:val="00332656"/>
    <w:rsid w:val="000052C5"/>
    <w:rsid w:val="00012BC2"/>
    <w:rsid w:val="0001653C"/>
    <w:rsid w:val="000211D3"/>
    <w:rsid w:val="00055456"/>
    <w:rsid w:val="000752A0"/>
    <w:rsid w:val="000755E5"/>
    <w:rsid w:val="000831DF"/>
    <w:rsid w:val="000A0D2D"/>
    <w:rsid w:val="000B34EB"/>
    <w:rsid w:val="000C5E4A"/>
    <w:rsid w:val="00100E8B"/>
    <w:rsid w:val="0012081E"/>
    <w:rsid w:val="00122537"/>
    <w:rsid w:val="00124398"/>
    <w:rsid w:val="00145736"/>
    <w:rsid w:val="0015439E"/>
    <w:rsid w:val="00176BB0"/>
    <w:rsid w:val="00192DE6"/>
    <w:rsid w:val="00195038"/>
    <w:rsid w:val="001975AB"/>
    <w:rsid w:val="001C586A"/>
    <w:rsid w:val="001D2007"/>
    <w:rsid w:val="001E041D"/>
    <w:rsid w:val="001E1038"/>
    <w:rsid w:val="001E3077"/>
    <w:rsid w:val="001E64B6"/>
    <w:rsid w:val="001F04D1"/>
    <w:rsid w:val="001F1885"/>
    <w:rsid w:val="002107F5"/>
    <w:rsid w:val="00233157"/>
    <w:rsid w:val="00242679"/>
    <w:rsid w:val="002471BF"/>
    <w:rsid w:val="00267157"/>
    <w:rsid w:val="00275F27"/>
    <w:rsid w:val="002B201C"/>
    <w:rsid w:val="002B663F"/>
    <w:rsid w:val="002B7EA6"/>
    <w:rsid w:val="002C4E94"/>
    <w:rsid w:val="00302922"/>
    <w:rsid w:val="003273A8"/>
    <w:rsid w:val="00332656"/>
    <w:rsid w:val="00374620"/>
    <w:rsid w:val="003C7F11"/>
    <w:rsid w:val="003D7F45"/>
    <w:rsid w:val="003E6741"/>
    <w:rsid w:val="004301F6"/>
    <w:rsid w:val="00432430"/>
    <w:rsid w:val="004406C7"/>
    <w:rsid w:val="004606DB"/>
    <w:rsid w:val="00480AEC"/>
    <w:rsid w:val="00486E4F"/>
    <w:rsid w:val="00492643"/>
    <w:rsid w:val="004928C2"/>
    <w:rsid w:val="004B4CA1"/>
    <w:rsid w:val="004C01BF"/>
    <w:rsid w:val="005105AA"/>
    <w:rsid w:val="00534FD1"/>
    <w:rsid w:val="00541A02"/>
    <w:rsid w:val="005421CA"/>
    <w:rsid w:val="005515BC"/>
    <w:rsid w:val="00565914"/>
    <w:rsid w:val="00571580"/>
    <w:rsid w:val="00580368"/>
    <w:rsid w:val="005825C7"/>
    <w:rsid w:val="00597F09"/>
    <w:rsid w:val="005B2810"/>
    <w:rsid w:val="005E06A9"/>
    <w:rsid w:val="005F2948"/>
    <w:rsid w:val="00600ACF"/>
    <w:rsid w:val="00632F73"/>
    <w:rsid w:val="00637188"/>
    <w:rsid w:val="00642C37"/>
    <w:rsid w:val="0064391E"/>
    <w:rsid w:val="00660376"/>
    <w:rsid w:val="00663EB4"/>
    <w:rsid w:val="00682E36"/>
    <w:rsid w:val="00684049"/>
    <w:rsid w:val="00696132"/>
    <w:rsid w:val="006A7E08"/>
    <w:rsid w:val="006B7344"/>
    <w:rsid w:val="006D4370"/>
    <w:rsid w:val="007062F9"/>
    <w:rsid w:val="00710492"/>
    <w:rsid w:val="00721FCD"/>
    <w:rsid w:val="007232D6"/>
    <w:rsid w:val="007234DE"/>
    <w:rsid w:val="007254CF"/>
    <w:rsid w:val="00737BBA"/>
    <w:rsid w:val="00745836"/>
    <w:rsid w:val="007837B0"/>
    <w:rsid w:val="00795CDE"/>
    <w:rsid w:val="007B0707"/>
    <w:rsid w:val="007B2FBB"/>
    <w:rsid w:val="007C5A9A"/>
    <w:rsid w:val="007D4CE1"/>
    <w:rsid w:val="007F690D"/>
    <w:rsid w:val="00801189"/>
    <w:rsid w:val="00803D84"/>
    <w:rsid w:val="008114F3"/>
    <w:rsid w:val="00821F61"/>
    <w:rsid w:val="00830E52"/>
    <w:rsid w:val="00850C6A"/>
    <w:rsid w:val="00853224"/>
    <w:rsid w:val="0087607F"/>
    <w:rsid w:val="0089434F"/>
    <w:rsid w:val="008977E0"/>
    <w:rsid w:val="008A207F"/>
    <w:rsid w:val="008A2E87"/>
    <w:rsid w:val="008A625B"/>
    <w:rsid w:val="008C067D"/>
    <w:rsid w:val="008C4AF7"/>
    <w:rsid w:val="008C7F15"/>
    <w:rsid w:val="008D34ED"/>
    <w:rsid w:val="008D438E"/>
    <w:rsid w:val="008E69E8"/>
    <w:rsid w:val="008F02FC"/>
    <w:rsid w:val="009108EA"/>
    <w:rsid w:val="00912ED8"/>
    <w:rsid w:val="0091348C"/>
    <w:rsid w:val="00915264"/>
    <w:rsid w:val="00953091"/>
    <w:rsid w:val="009678E9"/>
    <w:rsid w:val="0097026C"/>
    <w:rsid w:val="00972393"/>
    <w:rsid w:val="009903B9"/>
    <w:rsid w:val="009A20AD"/>
    <w:rsid w:val="009D5D8D"/>
    <w:rsid w:val="009D6B85"/>
    <w:rsid w:val="009F0B83"/>
    <w:rsid w:val="009F51C5"/>
    <w:rsid w:val="00A10701"/>
    <w:rsid w:val="00A22BFB"/>
    <w:rsid w:val="00A35950"/>
    <w:rsid w:val="00A5460F"/>
    <w:rsid w:val="00A76BB7"/>
    <w:rsid w:val="00A87E48"/>
    <w:rsid w:val="00AA206F"/>
    <w:rsid w:val="00AE2924"/>
    <w:rsid w:val="00AE4CB2"/>
    <w:rsid w:val="00B12542"/>
    <w:rsid w:val="00B14331"/>
    <w:rsid w:val="00B34ACB"/>
    <w:rsid w:val="00B36257"/>
    <w:rsid w:val="00B36A64"/>
    <w:rsid w:val="00B47172"/>
    <w:rsid w:val="00B549CB"/>
    <w:rsid w:val="00B65C7A"/>
    <w:rsid w:val="00B67E2F"/>
    <w:rsid w:val="00B77B27"/>
    <w:rsid w:val="00B804C4"/>
    <w:rsid w:val="00B85931"/>
    <w:rsid w:val="00B92A2E"/>
    <w:rsid w:val="00B96499"/>
    <w:rsid w:val="00B9693C"/>
    <w:rsid w:val="00B97953"/>
    <w:rsid w:val="00BB1815"/>
    <w:rsid w:val="00BC5591"/>
    <w:rsid w:val="00BE3BE2"/>
    <w:rsid w:val="00C02A27"/>
    <w:rsid w:val="00C370FA"/>
    <w:rsid w:val="00C456CF"/>
    <w:rsid w:val="00C47F0D"/>
    <w:rsid w:val="00C51968"/>
    <w:rsid w:val="00C56B5E"/>
    <w:rsid w:val="00C571C2"/>
    <w:rsid w:val="00C8350F"/>
    <w:rsid w:val="00CA5A24"/>
    <w:rsid w:val="00CB2B62"/>
    <w:rsid w:val="00CD7FB8"/>
    <w:rsid w:val="00CF5F7E"/>
    <w:rsid w:val="00D111DD"/>
    <w:rsid w:val="00D14F62"/>
    <w:rsid w:val="00D22368"/>
    <w:rsid w:val="00D34E2F"/>
    <w:rsid w:val="00D6175E"/>
    <w:rsid w:val="00D652F9"/>
    <w:rsid w:val="00D827BD"/>
    <w:rsid w:val="00D90338"/>
    <w:rsid w:val="00D90F4D"/>
    <w:rsid w:val="00D94ACB"/>
    <w:rsid w:val="00DE6916"/>
    <w:rsid w:val="00E05697"/>
    <w:rsid w:val="00E33914"/>
    <w:rsid w:val="00E34344"/>
    <w:rsid w:val="00E47BAC"/>
    <w:rsid w:val="00E50390"/>
    <w:rsid w:val="00E7559B"/>
    <w:rsid w:val="00E856D1"/>
    <w:rsid w:val="00EA2924"/>
    <w:rsid w:val="00EC258C"/>
    <w:rsid w:val="00ED4A06"/>
    <w:rsid w:val="00EE301D"/>
    <w:rsid w:val="00F015BE"/>
    <w:rsid w:val="00F1588F"/>
    <w:rsid w:val="00F16046"/>
    <w:rsid w:val="00F30C6D"/>
    <w:rsid w:val="00F33E86"/>
    <w:rsid w:val="00F64537"/>
    <w:rsid w:val="00F6493B"/>
    <w:rsid w:val="00F93F08"/>
    <w:rsid w:val="00F9692B"/>
    <w:rsid w:val="00FA362B"/>
    <w:rsid w:val="00FA6BFE"/>
    <w:rsid w:val="00FA7CCE"/>
    <w:rsid w:val="00FA7D85"/>
    <w:rsid w:val="00FB263C"/>
    <w:rsid w:val="00FC0681"/>
    <w:rsid w:val="00FF38D4"/>
    <w:rsid w:val="00FF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8125B"/>
  <w15:docId w15:val="{C02A615B-E9A3-D945-A258-B5E3D141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69" w:lineRule="auto"/>
      <w:ind w:right="54" w:firstLine="350"/>
      <w:jc w:val="both"/>
    </w:pPr>
    <w:rPr>
      <w:rFonts w:ascii="Arial" w:eastAsia="Arial" w:hAnsi="Arial" w:cs="Arial"/>
      <w:color w:val="1C1D1E"/>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4D1"/>
    <w:rPr>
      <w:rFonts w:ascii="Arial" w:eastAsia="Arial" w:hAnsi="Arial" w:cs="Arial"/>
      <w:color w:val="1C1D1E"/>
      <w:sz w:val="20"/>
      <w:lang w:bidi="en-US"/>
    </w:rPr>
  </w:style>
  <w:style w:type="paragraph" w:styleId="Footer">
    <w:name w:val="footer"/>
    <w:basedOn w:val="Normal"/>
    <w:link w:val="FooterChar"/>
    <w:uiPriority w:val="99"/>
    <w:unhideWhenUsed/>
    <w:rsid w:val="001F0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4D1"/>
    <w:rPr>
      <w:rFonts w:ascii="Arial" w:eastAsia="Arial" w:hAnsi="Arial" w:cs="Arial"/>
      <w:color w:val="1C1D1E"/>
      <w:sz w:val="20"/>
      <w:lang w:bidi="en-US"/>
    </w:rPr>
  </w:style>
  <w:style w:type="character" w:styleId="Hyperlink">
    <w:name w:val="Hyperlink"/>
    <w:basedOn w:val="DefaultParagraphFont"/>
    <w:uiPriority w:val="99"/>
    <w:unhideWhenUsed/>
    <w:rsid w:val="00A22BFB"/>
    <w:rPr>
      <w:color w:val="0563C1" w:themeColor="hyperlink"/>
      <w:u w:val="single"/>
    </w:rPr>
  </w:style>
  <w:style w:type="character" w:styleId="UnresolvedMention">
    <w:name w:val="Unresolved Mention"/>
    <w:basedOn w:val="DefaultParagraphFont"/>
    <w:uiPriority w:val="99"/>
    <w:semiHidden/>
    <w:unhideWhenUsed/>
    <w:rsid w:val="00A22BFB"/>
    <w:rPr>
      <w:color w:val="605E5C"/>
      <w:shd w:val="clear" w:color="auto" w:fill="E1DFDD"/>
    </w:rPr>
  </w:style>
  <w:style w:type="character" w:styleId="Strong">
    <w:name w:val="Strong"/>
    <w:basedOn w:val="DefaultParagraphFont"/>
    <w:uiPriority w:val="22"/>
    <w:qFormat/>
    <w:rsid w:val="00F015BE"/>
    <w:rPr>
      <w:b/>
      <w:bCs/>
    </w:rPr>
  </w:style>
  <w:style w:type="paragraph" w:styleId="NormalWeb">
    <w:name w:val="Normal (Web)"/>
    <w:basedOn w:val="Normal"/>
    <w:uiPriority w:val="99"/>
    <w:semiHidden/>
    <w:unhideWhenUsed/>
    <w:rsid w:val="00F015BE"/>
    <w:pPr>
      <w:spacing w:before="100" w:beforeAutospacing="1" w:after="100" w:afterAutospacing="1" w:line="240" w:lineRule="auto"/>
      <w:ind w:right="0" w:firstLine="0"/>
      <w:jc w:val="left"/>
    </w:pPr>
    <w:rPr>
      <w:rFonts w:ascii="Times New Roman" w:eastAsia="Times New Roman" w:hAnsi="Times New Roman" w:cs="Times New Roman"/>
      <w:color w:val="auto"/>
      <w:sz w:val="24"/>
      <w:lang w:bidi="ar-SA"/>
    </w:rPr>
  </w:style>
  <w:style w:type="character" w:customStyle="1" w:styleId="normaltextrun">
    <w:name w:val="normaltextrun"/>
    <w:basedOn w:val="DefaultParagraphFont"/>
    <w:rsid w:val="00F015BE"/>
  </w:style>
  <w:style w:type="character" w:customStyle="1" w:styleId="eop">
    <w:name w:val="eop"/>
    <w:basedOn w:val="DefaultParagraphFont"/>
    <w:rsid w:val="00F015BE"/>
  </w:style>
  <w:style w:type="character" w:styleId="CommentReference">
    <w:name w:val="annotation reference"/>
    <w:basedOn w:val="DefaultParagraphFont"/>
    <w:uiPriority w:val="99"/>
    <w:semiHidden/>
    <w:unhideWhenUsed/>
    <w:rsid w:val="00100E8B"/>
    <w:rPr>
      <w:sz w:val="16"/>
      <w:szCs w:val="16"/>
    </w:rPr>
  </w:style>
  <w:style w:type="paragraph" w:styleId="CommentText">
    <w:name w:val="annotation text"/>
    <w:basedOn w:val="Normal"/>
    <w:link w:val="CommentTextChar"/>
    <w:uiPriority w:val="99"/>
    <w:unhideWhenUsed/>
    <w:rsid w:val="00100E8B"/>
    <w:pPr>
      <w:spacing w:line="240" w:lineRule="auto"/>
    </w:pPr>
    <w:rPr>
      <w:szCs w:val="20"/>
    </w:rPr>
  </w:style>
  <w:style w:type="character" w:customStyle="1" w:styleId="CommentTextChar">
    <w:name w:val="Comment Text Char"/>
    <w:basedOn w:val="DefaultParagraphFont"/>
    <w:link w:val="CommentText"/>
    <w:uiPriority w:val="99"/>
    <w:rsid w:val="00100E8B"/>
    <w:rPr>
      <w:rFonts w:ascii="Arial" w:eastAsia="Arial" w:hAnsi="Arial" w:cs="Arial"/>
      <w:color w:val="1C1D1E"/>
      <w:sz w:val="20"/>
      <w:szCs w:val="20"/>
      <w:lang w:bidi="en-US"/>
    </w:rPr>
  </w:style>
  <w:style w:type="paragraph" w:styleId="CommentSubject">
    <w:name w:val="annotation subject"/>
    <w:basedOn w:val="CommentText"/>
    <w:next w:val="CommentText"/>
    <w:link w:val="CommentSubjectChar"/>
    <w:uiPriority w:val="99"/>
    <w:semiHidden/>
    <w:unhideWhenUsed/>
    <w:rsid w:val="00100E8B"/>
    <w:rPr>
      <w:b/>
      <w:bCs/>
    </w:rPr>
  </w:style>
  <w:style w:type="character" w:customStyle="1" w:styleId="CommentSubjectChar">
    <w:name w:val="Comment Subject Char"/>
    <w:basedOn w:val="CommentTextChar"/>
    <w:link w:val="CommentSubject"/>
    <w:uiPriority w:val="99"/>
    <w:semiHidden/>
    <w:rsid w:val="00100E8B"/>
    <w:rPr>
      <w:rFonts w:ascii="Arial" w:eastAsia="Arial" w:hAnsi="Arial" w:cs="Arial"/>
      <w:b/>
      <w:bCs/>
      <w:color w:val="1C1D1E"/>
      <w:sz w:val="20"/>
      <w:szCs w:val="20"/>
      <w:lang w:bidi="en-US"/>
    </w:rPr>
  </w:style>
  <w:style w:type="character" w:styleId="FollowedHyperlink">
    <w:name w:val="FollowedHyperlink"/>
    <w:basedOn w:val="DefaultParagraphFont"/>
    <w:uiPriority w:val="99"/>
    <w:semiHidden/>
    <w:unhideWhenUsed/>
    <w:rsid w:val="005B28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7268">
      <w:bodyDiv w:val="1"/>
      <w:marLeft w:val="0"/>
      <w:marRight w:val="0"/>
      <w:marTop w:val="0"/>
      <w:marBottom w:val="0"/>
      <w:divBdr>
        <w:top w:val="none" w:sz="0" w:space="0" w:color="auto"/>
        <w:left w:val="none" w:sz="0" w:space="0" w:color="auto"/>
        <w:bottom w:val="none" w:sz="0" w:space="0" w:color="auto"/>
        <w:right w:val="none" w:sz="0" w:space="0" w:color="auto"/>
      </w:divBdr>
    </w:div>
    <w:div w:id="87622296">
      <w:bodyDiv w:val="1"/>
      <w:marLeft w:val="0"/>
      <w:marRight w:val="0"/>
      <w:marTop w:val="0"/>
      <w:marBottom w:val="0"/>
      <w:divBdr>
        <w:top w:val="none" w:sz="0" w:space="0" w:color="auto"/>
        <w:left w:val="none" w:sz="0" w:space="0" w:color="auto"/>
        <w:bottom w:val="none" w:sz="0" w:space="0" w:color="auto"/>
        <w:right w:val="none" w:sz="0" w:space="0" w:color="auto"/>
      </w:divBdr>
      <w:divsChild>
        <w:div w:id="1261373776">
          <w:marLeft w:val="0"/>
          <w:marRight w:val="0"/>
          <w:marTop w:val="0"/>
          <w:marBottom w:val="0"/>
          <w:divBdr>
            <w:top w:val="none" w:sz="0" w:space="0" w:color="auto"/>
            <w:left w:val="none" w:sz="0" w:space="0" w:color="auto"/>
            <w:bottom w:val="none" w:sz="0" w:space="0" w:color="auto"/>
            <w:right w:val="none" w:sz="0" w:space="0" w:color="auto"/>
          </w:divBdr>
        </w:div>
        <w:div w:id="1343623686">
          <w:marLeft w:val="0"/>
          <w:marRight w:val="0"/>
          <w:marTop w:val="0"/>
          <w:marBottom w:val="0"/>
          <w:divBdr>
            <w:top w:val="none" w:sz="0" w:space="0" w:color="auto"/>
            <w:left w:val="none" w:sz="0" w:space="0" w:color="auto"/>
            <w:bottom w:val="none" w:sz="0" w:space="0" w:color="auto"/>
            <w:right w:val="none" w:sz="0" w:space="0" w:color="auto"/>
          </w:divBdr>
        </w:div>
      </w:divsChild>
    </w:div>
    <w:div w:id="103699476">
      <w:bodyDiv w:val="1"/>
      <w:marLeft w:val="0"/>
      <w:marRight w:val="0"/>
      <w:marTop w:val="0"/>
      <w:marBottom w:val="0"/>
      <w:divBdr>
        <w:top w:val="none" w:sz="0" w:space="0" w:color="auto"/>
        <w:left w:val="none" w:sz="0" w:space="0" w:color="auto"/>
        <w:bottom w:val="none" w:sz="0" w:space="0" w:color="auto"/>
        <w:right w:val="none" w:sz="0" w:space="0" w:color="auto"/>
      </w:divBdr>
      <w:divsChild>
        <w:div w:id="1328942361">
          <w:marLeft w:val="0"/>
          <w:marRight w:val="0"/>
          <w:marTop w:val="0"/>
          <w:marBottom w:val="0"/>
          <w:divBdr>
            <w:top w:val="none" w:sz="0" w:space="0" w:color="auto"/>
            <w:left w:val="none" w:sz="0" w:space="0" w:color="auto"/>
            <w:bottom w:val="none" w:sz="0" w:space="0" w:color="auto"/>
            <w:right w:val="none" w:sz="0" w:space="0" w:color="auto"/>
          </w:divBdr>
        </w:div>
      </w:divsChild>
    </w:div>
    <w:div w:id="139032120">
      <w:bodyDiv w:val="1"/>
      <w:marLeft w:val="0"/>
      <w:marRight w:val="0"/>
      <w:marTop w:val="0"/>
      <w:marBottom w:val="0"/>
      <w:divBdr>
        <w:top w:val="none" w:sz="0" w:space="0" w:color="auto"/>
        <w:left w:val="none" w:sz="0" w:space="0" w:color="auto"/>
        <w:bottom w:val="none" w:sz="0" w:space="0" w:color="auto"/>
        <w:right w:val="none" w:sz="0" w:space="0" w:color="auto"/>
      </w:divBdr>
    </w:div>
    <w:div w:id="171602734">
      <w:bodyDiv w:val="1"/>
      <w:marLeft w:val="0"/>
      <w:marRight w:val="0"/>
      <w:marTop w:val="0"/>
      <w:marBottom w:val="0"/>
      <w:divBdr>
        <w:top w:val="none" w:sz="0" w:space="0" w:color="auto"/>
        <w:left w:val="none" w:sz="0" w:space="0" w:color="auto"/>
        <w:bottom w:val="none" w:sz="0" w:space="0" w:color="auto"/>
        <w:right w:val="none" w:sz="0" w:space="0" w:color="auto"/>
      </w:divBdr>
    </w:div>
    <w:div w:id="737168554">
      <w:bodyDiv w:val="1"/>
      <w:marLeft w:val="0"/>
      <w:marRight w:val="0"/>
      <w:marTop w:val="0"/>
      <w:marBottom w:val="0"/>
      <w:divBdr>
        <w:top w:val="none" w:sz="0" w:space="0" w:color="auto"/>
        <w:left w:val="none" w:sz="0" w:space="0" w:color="auto"/>
        <w:bottom w:val="none" w:sz="0" w:space="0" w:color="auto"/>
        <w:right w:val="none" w:sz="0" w:space="0" w:color="auto"/>
      </w:divBdr>
    </w:div>
    <w:div w:id="815222674">
      <w:bodyDiv w:val="1"/>
      <w:marLeft w:val="0"/>
      <w:marRight w:val="0"/>
      <w:marTop w:val="0"/>
      <w:marBottom w:val="0"/>
      <w:divBdr>
        <w:top w:val="none" w:sz="0" w:space="0" w:color="auto"/>
        <w:left w:val="none" w:sz="0" w:space="0" w:color="auto"/>
        <w:bottom w:val="none" w:sz="0" w:space="0" w:color="auto"/>
        <w:right w:val="none" w:sz="0" w:space="0" w:color="auto"/>
      </w:divBdr>
      <w:divsChild>
        <w:div w:id="1258293722">
          <w:marLeft w:val="0"/>
          <w:marRight w:val="0"/>
          <w:marTop w:val="0"/>
          <w:marBottom w:val="0"/>
          <w:divBdr>
            <w:top w:val="none" w:sz="0" w:space="0" w:color="auto"/>
            <w:left w:val="none" w:sz="0" w:space="0" w:color="auto"/>
            <w:bottom w:val="none" w:sz="0" w:space="0" w:color="auto"/>
            <w:right w:val="none" w:sz="0" w:space="0" w:color="auto"/>
          </w:divBdr>
        </w:div>
        <w:div w:id="1839155373">
          <w:marLeft w:val="0"/>
          <w:marRight w:val="0"/>
          <w:marTop w:val="0"/>
          <w:marBottom w:val="0"/>
          <w:divBdr>
            <w:top w:val="none" w:sz="0" w:space="0" w:color="auto"/>
            <w:left w:val="none" w:sz="0" w:space="0" w:color="auto"/>
            <w:bottom w:val="none" w:sz="0" w:space="0" w:color="auto"/>
            <w:right w:val="none" w:sz="0" w:space="0" w:color="auto"/>
          </w:divBdr>
        </w:div>
      </w:divsChild>
    </w:div>
    <w:div w:id="1217350260">
      <w:bodyDiv w:val="1"/>
      <w:marLeft w:val="0"/>
      <w:marRight w:val="0"/>
      <w:marTop w:val="0"/>
      <w:marBottom w:val="0"/>
      <w:divBdr>
        <w:top w:val="none" w:sz="0" w:space="0" w:color="auto"/>
        <w:left w:val="none" w:sz="0" w:space="0" w:color="auto"/>
        <w:bottom w:val="none" w:sz="0" w:space="0" w:color="auto"/>
        <w:right w:val="none" w:sz="0" w:space="0" w:color="auto"/>
      </w:divBdr>
    </w:div>
    <w:div w:id="1436169134">
      <w:bodyDiv w:val="1"/>
      <w:marLeft w:val="0"/>
      <w:marRight w:val="0"/>
      <w:marTop w:val="0"/>
      <w:marBottom w:val="0"/>
      <w:divBdr>
        <w:top w:val="none" w:sz="0" w:space="0" w:color="auto"/>
        <w:left w:val="none" w:sz="0" w:space="0" w:color="auto"/>
        <w:bottom w:val="none" w:sz="0" w:space="0" w:color="auto"/>
        <w:right w:val="none" w:sz="0" w:space="0" w:color="auto"/>
      </w:divBdr>
    </w:div>
    <w:div w:id="200096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uraleducation@ecu.edu" TargetMode="External"/><Relationship Id="rId2" Type="http://schemas.openxmlformats.org/officeDocument/2006/relationships/customXml" Target="../customXml/item2.xml"/><Relationship Id="rId16" Type="http://schemas.openxmlformats.org/officeDocument/2006/relationships/hyperlink" Target="https://education.ecu.edu/re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e4b503e-93a8-41a6-8e8c-f3bdcade7f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00AB439E05B7469A886B9DBCC4EF89" ma:contentTypeVersion="10" ma:contentTypeDescription="Create a new document." ma:contentTypeScope="" ma:versionID="d3fc575adc3b01b345e5c555542ae6ae">
  <xsd:schema xmlns:xsd="http://www.w3.org/2001/XMLSchema" xmlns:xs="http://www.w3.org/2001/XMLSchema" xmlns:p="http://schemas.microsoft.com/office/2006/metadata/properties" xmlns:ns3="ae4b503e-93a8-41a6-8e8c-f3bdcade7fc4" xmlns:ns4="b47a49c1-6b2c-49da-9663-09ceb82e6c1c" targetNamespace="http://schemas.microsoft.com/office/2006/metadata/properties" ma:root="true" ma:fieldsID="dc0eb75fc95f6ee1d2b41af9f7dfa402" ns3:_="" ns4:_="">
    <xsd:import namespace="ae4b503e-93a8-41a6-8e8c-f3bdcade7fc4"/>
    <xsd:import namespace="b47a49c1-6b2c-49da-9663-09ceb82e6c1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b503e-93a8-41a6-8e8c-f3bdcade7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7a49c1-6b2c-49da-9663-09ceb82e6c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E1405-9254-4E09-BF8B-CA43F4267E4F}">
  <ds:schemaRefs>
    <ds:schemaRef ds:uri="http://schemas.openxmlformats.org/officeDocument/2006/bibliography"/>
  </ds:schemaRefs>
</ds:datastoreItem>
</file>

<file path=customXml/itemProps2.xml><?xml version="1.0" encoding="utf-8"?>
<ds:datastoreItem xmlns:ds="http://schemas.openxmlformats.org/officeDocument/2006/customXml" ds:itemID="{F7B3A24B-BD94-4FD6-B312-7028BDB18CF8}">
  <ds:schemaRefs>
    <ds:schemaRef ds:uri="ae4b503e-93a8-41a6-8e8c-f3bdcade7fc4"/>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b47a49c1-6b2c-49da-9663-09ceb82e6c1c"/>
    <ds:schemaRef ds:uri="http://purl.org/dc/dcmitype/"/>
  </ds:schemaRefs>
</ds:datastoreItem>
</file>

<file path=customXml/itemProps3.xml><?xml version="1.0" encoding="utf-8"?>
<ds:datastoreItem xmlns:ds="http://schemas.openxmlformats.org/officeDocument/2006/customXml" ds:itemID="{0F78E20C-402F-40D9-AEA7-2772BF0168CA}">
  <ds:schemaRefs>
    <ds:schemaRef ds:uri="http://schemas.microsoft.com/sharepoint/v3/contenttype/forms"/>
  </ds:schemaRefs>
</ds:datastoreItem>
</file>

<file path=customXml/itemProps4.xml><?xml version="1.0" encoding="utf-8"?>
<ds:datastoreItem xmlns:ds="http://schemas.openxmlformats.org/officeDocument/2006/customXml" ds:itemID="{81C451AB-C84B-43F2-B25F-B5A51F44B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b503e-93a8-41a6-8e8c-f3bdcade7fc4"/>
    <ds:schemaRef ds:uri="b47a49c1-6b2c-49da-9663-09ceb82e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5353</Characters>
  <Application>Microsoft Office Word</Application>
  <DocSecurity>0</DocSecurity>
  <Lines>93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 Grimes</dc:creator>
  <cp:keywords/>
  <cp:lastModifiedBy>Williams, Jenn</cp:lastModifiedBy>
  <cp:revision>2</cp:revision>
  <cp:lastPrinted>2025-09-17T15:14:00Z</cp:lastPrinted>
  <dcterms:created xsi:type="dcterms:W3CDTF">2025-09-26T18:01:00Z</dcterms:created>
  <dcterms:modified xsi:type="dcterms:W3CDTF">2025-09-26T18:01:00Z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0x0101009C00AB439E05B7469A886B9DBCC4EF89</vt:lpwstr>
  </property>
  <property fmtid="{D5CDD505-2E9C-101B-9397-08002B2CF9AE}" pid="3" name="GrammarlyDocumentId">
    <vt:lpwstr>843ae286f55be1b2dce46aef4f92c4e4ffcab0b407e559b51c8778b11eb6117a</vt:lpwstr>
  </property>
</Properties>
</file>